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80" w:rsidRDefault="003D016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Chemické složení organizmů</w:t>
      </w:r>
    </w:p>
    <w:p w:rsidR="00020D80" w:rsidRDefault="00020D80">
      <w:pPr>
        <w:rPr>
          <w:sz w:val="24"/>
          <w:szCs w:val="24"/>
        </w:rPr>
      </w:pPr>
      <w:r w:rsidRPr="00020D80">
        <w:rPr>
          <w:sz w:val="24"/>
          <w:szCs w:val="24"/>
        </w:rPr>
        <w:t xml:space="preserve">Projděte si </w:t>
      </w:r>
      <w:r>
        <w:rPr>
          <w:sz w:val="24"/>
          <w:szCs w:val="24"/>
        </w:rPr>
        <w:t>str. 6</w:t>
      </w:r>
      <w:r w:rsidR="003D0161">
        <w:rPr>
          <w:sz w:val="24"/>
          <w:szCs w:val="24"/>
        </w:rPr>
        <w:t>9-72</w:t>
      </w:r>
      <w:r>
        <w:rPr>
          <w:sz w:val="24"/>
          <w:szCs w:val="24"/>
        </w:rPr>
        <w:t xml:space="preserve"> a udělejte si zápis </w:t>
      </w:r>
    </w:p>
    <w:p w:rsidR="003D0161" w:rsidRDefault="003D0161" w:rsidP="003D0161">
      <w:pPr>
        <w:pStyle w:val="Nadpis2"/>
      </w:pPr>
      <w:bookmarkStart w:id="0" w:name="_Toc13688119"/>
      <w:r>
        <w:t>Chemické složení organismů</w:t>
      </w:r>
      <w:bookmarkEnd w:id="0"/>
    </w:p>
    <w:p w:rsidR="003D0161" w:rsidRDefault="003D0161" w:rsidP="003D0161">
      <w:pPr>
        <w:pStyle w:val="Odstavecseseznamem"/>
        <w:numPr>
          <w:ilvl w:val="0"/>
          <w:numId w:val="14"/>
        </w:numPr>
      </w:pPr>
      <w:r>
        <w:t xml:space="preserve">přírodní látky = základ živé hmoty -&gt; 4 skupiny: </w:t>
      </w:r>
      <w:proofErr w:type="gramStart"/>
      <w:r>
        <w:t>1)   cukry</w:t>
      </w:r>
      <w:proofErr w:type="gramEnd"/>
      <w:r>
        <w:t xml:space="preserve"> (sacharidy)</w:t>
      </w:r>
    </w:p>
    <w:p w:rsidR="003D0161" w:rsidRDefault="003D0161" w:rsidP="003D0161">
      <w:pPr>
        <w:pStyle w:val="Odstavecseseznamem"/>
        <w:numPr>
          <w:ilvl w:val="0"/>
          <w:numId w:val="15"/>
        </w:numPr>
        <w:ind w:left="5245" w:hanging="283"/>
      </w:pPr>
      <w:r>
        <w:t>tuky (lipidy)</w:t>
      </w:r>
    </w:p>
    <w:p w:rsidR="003D0161" w:rsidRDefault="003D0161" w:rsidP="003D0161">
      <w:pPr>
        <w:pStyle w:val="Odstavecseseznamem"/>
        <w:numPr>
          <w:ilvl w:val="0"/>
          <w:numId w:val="15"/>
        </w:numPr>
        <w:ind w:left="5245" w:hanging="283"/>
      </w:pPr>
      <w:r>
        <w:t>bílkoviny (proteiny)</w:t>
      </w:r>
    </w:p>
    <w:p w:rsidR="003D0161" w:rsidRDefault="003D0161" w:rsidP="003D0161">
      <w:pPr>
        <w:pStyle w:val="Odstavecseseznamem"/>
        <w:numPr>
          <w:ilvl w:val="0"/>
          <w:numId w:val="15"/>
        </w:numPr>
        <w:ind w:left="5245" w:hanging="283"/>
      </w:pPr>
      <w:r>
        <w:t>nukleové kyseliny</w:t>
      </w:r>
    </w:p>
    <w:p w:rsidR="003D0161" w:rsidRDefault="003D0161" w:rsidP="003D0161">
      <w:pPr>
        <w:pStyle w:val="Odstavecseseznamem"/>
        <w:numPr>
          <w:ilvl w:val="0"/>
          <w:numId w:val="14"/>
        </w:numPr>
      </w:pPr>
      <w:r>
        <w:t>součástí také anorganické látky -&gt; především voda</w:t>
      </w:r>
    </w:p>
    <w:p w:rsidR="003D0161" w:rsidRDefault="003D0161" w:rsidP="003D0161">
      <w:pPr>
        <w:pStyle w:val="Odstavecseseznamem"/>
        <w:numPr>
          <w:ilvl w:val="0"/>
          <w:numId w:val="14"/>
        </w:numPr>
      </w:pPr>
      <w:r>
        <w:t>biogenní prvky = obsaženy ve sloučeninách, které jsou součástí těl. organismů</w:t>
      </w:r>
    </w:p>
    <w:p w:rsidR="003D0161" w:rsidRDefault="003D0161" w:rsidP="003D0161">
      <w:pPr>
        <w:pStyle w:val="Odstavecseseznamem"/>
        <w:numPr>
          <w:ilvl w:val="0"/>
          <w:numId w:val="14"/>
        </w:numPr>
        <w:spacing w:after="0"/>
      </w:pPr>
      <w:proofErr w:type="gramStart"/>
      <w:r>
        <w:t xml:space="preserve">rozdělení: a)   </w:t>
      </w:r>
      <w:proofErr w:type="spellStart"/>
      <w:r>
        <w:t>makrobiogenní</w:t>
      </w:r>
      <w:proofErr w:type="spellEnd"/>
      <w:proofErr w:type="gramEnd"/>
      <w:r>
        <w:t xml:space="preserve"> – výskyt ve velkém množství -&gt; nejvíce: C, H, O, N, S, P</w:t>
      </w:r>
    </w:p>
    <w:p w:rsidR="003D0161" w:rsidRDefault="003D0161" w:rsidP="003D0161">
      <w:pPr>
        <w:spacing w:after="0"/>
        <w:ind w:left="1416"/>
      </w:pPr>
      <w:r>
        <w:t xml:space="preserve">     b)   </w:t>
      </w:r>
      <w:proofErr w:type="spellStart"/>
      <w:r>
        <w:t>mikrobiogenní</w:t>
      </w:r>
      <w:proofErr w:type="spellEnd"/>
      <w:r>
        <w:t xml:space="preserve"> – v nepatrném množství</w:t>
      </w:r>
    </w:p>
    <w:p w:rsidR="003D0161" w:rsidRDefault="003D0161" w:rsidP="003D0161">
      <w:r>
        <w:tab/>
      </w:r>
      <w:r>
        <w:tab/>
        <w:t xml:space="preserve">    - oba typy nezbytné pro správnou činnost organismů</w:t>
      </w:r>
    </w:p>
    <w:p w:rsidR="003D0161" w:rsidRDefault="003D0161" w:rsidP="003D0161">
      <w:pPr>
        <w:pStyle w:val="Nadpis3"/>
        <w:numPr>
          <w:ilvl w:val="0"/>
          <w:numId w:val="16"/>
        </w:numPr>
      </w:pPr>
      <w:bookmarkStart w:id="1" w:name="_Toc13688120"/>
      <w:r>
        <w:t>cukry (sacharidy)</w:t>
      </w:r>
      <w:bookmarkEnd w:id="1"/>
    </w:p>
    <w:p w:rsidR="003D0161" w:rsidRDefault="003D0161" w:rsidP="003D0161">
      <w:pPr>
        <w:pStyle w:val="Odstavecseseznamem"/>
        <w:numPr>
          <w:ilvl w:val="0"/>
          <w:numId w:val="17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EFB7799" wp14:editId="7028190C">
            <wp:simplePos x="0" y="0"/>
            <wp:positionH relativeFrom="column">
              <wp:posOffset>4662805</wp:posOffset>
            </wp:positionH>
            <wp:positionV relativeFrom="paragraph">
              <wp:posOffset>99695</wp:posOffset>
            </wp:positionV>
            <wp:extent cx="1181100" cy="2407920"/>
            <wp:effectExtent l="0" t="0" r="0" b="0"/>
            <wp:wrapTight wrapText="bothSides">
              <wp:wrapPolygon edited="0">
                <wp:start x="0" y="0"/>
                <wp:lineTo x="0" y="21361"/>
                <wp:lineTo x="21252" y="21361"/>
                <wp:lineTo x="21252" y="0"/>
                <wp:lineTo x="0" y="0"/>
              </wp:wrapPolygon>
            </wp:wrapTight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obsahují: C, H, O</w:t>
      </w:r>
    </w:p>
    <w:p w:rsidR="003D0161" w:rsidRDefault="003D0161" w:rsidP="003D0161">
      <w:pPr>
        <w:pStyle w:val="Odstavecseseznamem"/>
        <w:numPr>
          <w:ilvl w:val="0"/>
          <w:numId w:val="17"/>
        </w:numPr>
      </w:pPr>
      <w:r>
        <w:t>vždy 1 karbonylovou skupinu a více hydroxylových skupin</w:t>
      </w:r>
    </w:p>
    <w:p w:rsidR="003D0161" w:rsidRDefault="003D0161" w:rsidP="003D0161">
      <w:pPr>
        <w:pStyle w:val="Odstavecseseznamem"/>
        <w:numPr>
          <w:ilvl w:val="0"/>
          <w:numId w:val="17"/>
        </w:numPr>
      </w:pPr>
      <w:r>
        <w:t>rostliny ji vytváří při fotosyntéze -&gt; zásobní látky</w:t>
      </w:r>
    </w:p>
    <w:p w:rsidR="003D0161" w:rsidRDefault="003D0161" w:rsidP="003D0161">
      <w:pPr>
        <w:pStyle w:val="Odstavecseseznamem"/>
        <w:numPr>
          <w:ilvl w:val="0"/>
          <w:numId w:val="17"/>
        </w:numPr>
      </w:pPr>
      <w:r>
        <w:t>živočichové je přijímají v potravě -&gt; zdroj energie, zásobní látky</w:t>
      </w:r>
    </w:p>
    <w:p w:rsidR="003D0161" w:rsidRDefault="003D0161" w:rsidP="003D0161">
      <w:pPr>
        <w:pStyle w:val="Odstavecseseznamem"/>
        <w:numPr>
          <w:ilvl w:val="0"/>
          <w:numId w:val="17"/>
        </w:numPr>
      </w:pPr>
      <w:r>
        <w:t>jednoduché sacharidy – monosacharidy -&gt; spojením disacharidů až polysacharidů</w:t>
      </w:r>
    </w:p>
    <w:p w:rsidR="003D0161" w:rsidRDefault="003D0161" w:rsidP="003D0161">
      <w:pPr>
        <w:pStyle w:val="Odstavecseseznamem"/>
        <w:numPr>
          <w:ilvl w:val="0"/>
          <w:numId w:val="17"/>
        </w:numPr>
      </w:pPr>
      <w:r>
        <w:t>význam: zdroj energie</w:t>
      </w:r>
    </w:p>
    <w:p w:rsidR="003D0161" w:rsidRDefault="003D0161" w:rsidP="003D0161">
      <w:pPr>
        <w:pStyle w:val="Odstavecseseznamem"/>
        <w:ind w:left="1416"/>
      </w:pPr>
      <w:r>
        <w:t>základní stavební a zásobní látka</w:t>
      </w:r>
    </w:p>
    <w:p w:rsidR="003D0161" w:rsidRDefault="003D0161" w:rsidP="003D0161">
      <w:pPr>
        <w:pStyle w:val="Nadpis3"/>
      </w:pPr>
      <w:bookmarkStart w:id="2" w:name="_Toc13688121"/>
      <w:r>
        <w:t>monosacharidy</w:t>
      </w:r>
      <w:bookmarkEnd w:id="2"/>
    </w:p>
    <w:p w:rsidR="003D0161" w:rsidRDefault="003D0161" w:rsidP="003D0161">
      <w:pPr>
        <w:pStyle w:val="Odstavecseseznamem"/>
        <w:numPr>
          <w:ilvl w:val="0"/>
          <w:numId w:val="18"/>
        </w:numPr>
      </w:pPr>
      <w:r>
        <w:t>bílé, sladké látky, rozpustné ve vodě</w:t>
      </w:r>
    </w:p>
    <w:p w:rsidR="003D0161" w:rsidRDefault="003D0161" w:rsidP="003D0161">
      <w:pPr>
        <w:pStyle w:val="Nadpis4"/>
      </w:pPr>
      <w:bookmarkStart w:id="3" w:name="_Toc13688122"/>
      <w:r w:rsidRPr="00850E1D">
        <w:t>glukóza</w:t>
      </w:r>
      <w:r>
        <w:t xml:space="preserve"> C</w:t>
      </w:r>
      <w:r w:rsidRPr="00850E1D">
        <w:rPr>
          <w:vertAlign w:val="subscript"/>
        </w:rPr>
        <w:t>6</w:t>
      </w:r>
      <w:r>
        <w:t>H</w:t>
      </w:r>
      <w:r w:rsidRPr="00850E1D">
        <w:rPr>
          <w:vertAlign w:val="subscript"/>
        </w:rPr>
        <w:t>12</w:t>
      </w:r>
      <w:r>
        <w:t>O</w:t>
      </w:r>
      <w:r w:rsidRPr="00850E1D">
        <w:rPr>
          <w:vertAlign w:val="subscript"/>
        </w:rPr>
        <w:t>6</w:t>
      </w:r>
      <w:r>
        <w:t xml:space="preserve"> hroznový cukr</w:t>
      </w:r>
      <w:bookmarkEnd w:id="3"/>
    </w:p>
    <w:p w:rsidR="003D0161" w:rsidRDefault="003D0161" w:rsidP="003D0161">
      <w:pPr>
        <w:pStyle w:val="Odstavecseseznamem"/>
        <w:numPr>
          <w:ilvl w:val="0"/>
          <w:numId w:val="18"/>
        </w:numPr>
        <w:tabs>
          <w:tab w:val="left" w:pos="1701"/>
        </w:tabs>
      </w:pPr>
      <w:r>
        <w:t>vzniká při fotosyntéze</w:t>
      </w:r>
    </w:p>
    <w:p w:rsidR="003D0161" w:rsidRPr="00850E1D" w:rsidRDefault="003D0161" w:rsidP="003D0161">
      <w:pPr>
        <w:pStyle w:val="Odstavecseseznamem"/>
        <w:numPr>
          <w:ilvl w:val="0"/>
          <w:numId w:val="18"/>
        </w:numPr>
        <w:tabs>
          <w:tab w:val="left" w:pos="1701"/>
        </w:tabs>
      </w:pPr>
      <w:r>
        <w:t>6CO</w:t>
      </w:r>
      <w:r w:rsidRPr="00850E1D">
        <w:rPr>
          <w:vertAlign w:val="subscript"/>
        </w:rPr>
        <w:t>2</w:t>
      </w:r>
      <w:r>
        <w:t xml:space="preserve"> + 6H</w:t>
      </w:r>
      <w:r w:rsidRPr="00850E1D">
        <w:rPr>
          <w:vertAlign w:val="subscript"/>
        </w:rPr>
        <w:t>2</w:t>
      </w:r>
      <w:r>
        <w:t>O</w:t>
      </w:r>
      <w:r w:rsidRPr="00850E1D">
        <w:rPr>
          <w:vertAlign w:val="subscript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groupChrPr>
              <m:e>
                <m:r>
                  <w:rPr>
                    <w:rFonts w:ascii="Cambria Math" w:hAnsi="Cambria Math"/>
                    <w:vertAlign w:val="subscript"/>
                  </w:rPr>
                  <m:t>slun. en.</m:t>
                </m:r>
              </m:e>
            </m:groupChr>
          </m:e>
        </m:box>
      </m:oMath>
      <w:r w:rsidRPr="00850E1D">
        <w:rPr>
          <w:rFonts w:eastAsiaTheme="minorEastAsia"/>
        </w:rPr>
        <w:t xml:space="preserve"> C</w:t>
      </w:r>
      <w:r w:rsidRPr="00850E1D">
        <w:rPr>
          <w:rFonts w:eastAsiaTheme="minorEastAsia"/>
          <w:vertAlign w:val="subscript"/>
        </w:rPr>
        <w:t>6</w:t>
      </w:r>
      <w:r w:rsidRPr="00850E1D">
        <w:rPr>
          <w:rFonts w:eastAsiaTheme="minorEastAsia"/>
        </w:rPr>
        <w:t>H</w:t>
      </w:r>
      <w:r w:rsidRPr="00850E1D">
        <w:rPr>
          <w:rFonts w:eastAsiaTheme="minorEastAsia"/>
          <w:vertAlign w:val="subscript"/>
        </w:rPr>
        <w:t>12</w:t>
      </w:r>
      <w:r w:rsidRPr="00850E1D">
        <w:rPr>
          <w:rFonts w:eastAsiaTheme="minorEastAsia"/>
        </w:rPr>
        <w:t>O</w:t>
      </w:r>
      <w:r w:rsidRPr="00850E1D">
        <w:rPr>
          <w:rFonts w:eastAsiaTheme="minorEastAsia"/>
          <w:vertAlign w:val="subscript"/>
        </w:rPr>
        <w:t>6</w:t>
      </w:r>
      <w:r w:rsidRPr="00850E1D">
        <w:rPr>
          <w:rFonts w:eastAsiaTheme="minorEastAsia"/>
        </w:rPr>
        <w:t xml:space="preserve"> + </w:t>
      </w:r>
      <w:proofErr w:type="spellStart"/>
      <w:r w:rsidRPr="00850E1D">
        <w:rPr>
          <w:rFonts w:eastAsiaTheme="minorEastAsia"/>
        </w:rPr>
        <w:t>6O</w:t>
      </w:r>
      <w:r w:rsidRPr="00850E1D">
        <w:rPr>
          <w:rFonts w:eastAsiaTheme="minorEastAsia"/>
          <w:vertAlign w:val="subscript"/>
        </w:rPr>
        <w:t>2</w:t>
      </w:r>
      <w:proofErr w:type="spellEnd"/>
    </w:p>
    <w:p w:rsidR="003D0161" w:rsidRPr="00850E1D" w:rsidRDefault="003D0161" w:rsidP="003D0161">
      <w:pPr>
        <w:pStyle w:val="Odstavecseseznamem"/>
        <w:numPr>
          <w:ilvl w:val="0"/>
          <w:numId w:val="18"/>
        </w:numPr>
        <w:tabs>
          <w:tab w:val="left" w:pos="1701"/>
        </w:tabs>
      </w:pPr>
      <w:r w:rsidRPr="00850E1D">
        <w:rPr>
          <w:rFonts w:eastAsiaTheme="minorEastAsia"/>
        </w:rPr>
        <w:t>ovoce, med, krev</w:t>
      </w:r>
    </w:p>
    <w:p w:rsidR="003D0161" w:rsidRPr="00850E1D" w:rsidRDefault="003D0161" w:rsidP="003D0161">
      <w:pPr>
        <w:pStyle w:val="Odstavecseseznamem"/>
        <w:numPr>
          <w:ilvl w:val="0"/>
          <w:numId w:val="18"/>
        </w:numPr>
        <w:tabs>
          <w:tab w:val="left" w:pos="1701"/>
        </w:tabs>
      </w:pPr>
      <w:r w:rsidRPr="00850E1D">
        <w:rPr>
          <w:rFonts w:eastAsiaTheme="minorEastAsia"/>
        </w:rPr>
        <w:t>zdroj energie pro organismy (umělá výživa), cukrovinky</w:t>
      </w:r>
    </w:p>
    <w:p w:rsidR="003D0161" w:rsidRDefault="003D0161" w:rsidP="003D0161">
      <w:pPr>
        <w:pStyle w:val="Nadpis4"/>
        <w:rPr>
          <w:rFonts w:eastAsiaTheme="minorEastAsia"/>
        </w:rPr>
      </w:pPr>
      <w:bookmarkStart w:id="4" w:name="_Toc13688123"/>
      <w:r w:rsidRPr="00850E1D">
        <w:rPr>
          <w:rFonts w:eastAsiaTheme="minorEastAsia"/>
        </w:rPr>
        <w:t>fruktóza</w:t>
      </w:r>
      <w:r>
        <w:rPr>
          <w:rFonts w:eastAsiaTheme="minorEastAsia"/>
        </w:rPr>
        <w:t xml:space="preserve"> = ovocný cukr</w:t>
      </w:r>
      <w:bookmarkEnd w:id="4"/>
    </w:p>
    <w:p w:rsidR="003D0161" w:rsidRDefault="003D0161" w:rsidP="003D0161">
      <w:pPr>
        <w:pStyle w:val="Odstavecseseznamem"/>
        <w:numPr>
          <w:ilvl w:val="0"/>
          <w:numId w:val="19"/>
        </w:numPr>
        <w:tabs>
          <w:tab w:val="left" w:pos="1701"/>
        </w:tabs>
        <w:rPr>
          <w:rFonts w:eastAsiaTheme="minorEastAsia"/>
        </w:rPr>
      </w:pPr>
      <w:r w:rsidRPr="00850E1D">
        <w:rPr>
          <w:rFonts w:eastAsiaTheme="minorEastAsia"/>
        </w:rPr>
        <w:t>nejsladší</w:t>
      </w:r>
    </w:p>
    <w:p w:rsidR="003D0161" w:rsidRPr="00850E1D" w:rsidRDefault="003D0161" w:rsidP="003D0161">
      <w:pPr>
        <w:pStyle w:val="Odstavecseseznamem"/>
        <w:numPr>
          <w:ilvl w:val="0"/>
          <w:numId w:val="19"/>
        </w:numPr>
        <w:tabs>
          <w:tab w:val="left" w:pos="1701"/>
        </w:tabs>
        <w:rPr>
          <w:rFonts w:eastAsiaTheme="minorEastAsia"/>
        </w:rPr>
      </w:pPr>
      <w:r w:rsidRPr="00850E1D">
        <w:rPr>
          <w:rFonts w:eastAsiaTheme="minorEastAsia"/>
        </w:rPr>
        <w:t>sladidlo při cukrovce</w:t>
      </w:r>
    </w:p>
    <w:p w:rsidR="00020D80" w:rsidRPr="00020D80" w:rsidRDefault="00020D80" w:rsidP="00020D80">
      <w:pPr>
        <w:pStyle w:val="Odstavecseseznamem"/>
      </w:pPr>
    </w:p>
    <w:p w:rsidR="00D734B6" w:rsidRPr="00D734B6" w:rsidRDefault="003D01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Nechci po Vás nyní žádnou zpětnou reakci. Až dokončíme tuto kapitolu, zase si dáme opakovací test přes </w:t>
      </w:r>
      <w:proofErr w:type="spellStart"/>
      <w:r>
        <w:rPr>
          <w:b/>
          <w:sz w:val="24"/>
          <w:szCs w:val="24"/>
        </w:rPr>
        <w:t>Teams</w:t>
      </w:r>
      <w:proofErr w:type="spellEnd"/>
      <w:r>
        <w:rPr>
          <w:b/>
          <w:sz w:val="24"/>
          <w:szCs w:val="24"/>
        </w:rPr>
        <w:t xml:space="preserve">. </w:t>
      </w:r>
      <w:bookmarkStart w:id="5" w:name="_GoBack"/>
      <w:bookmarkEnd w:id="5"/>
      <w:r w:rsidR="00D734B6" w:rsidRPr="00D734B6">
        <w:rPr>
          <w:sz w:val="24"/>
          <w:szCs w:val="24"/>
        </w:rPr>
        <w:t xml:space="preserve"> </w:t>
      </w:r>
    </w:p>
    <w:sectPr w:rsidR="00D734B6" w:rsidRPr="00D734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5D" w:rsidRDefault="0000475D" w:rsidP="002B3C66">
      <w:pPr>
        <w:spacing w:after="0" w:line="240" w:lineRule="auto"/>
      </w:pPr>
      <w:r>
        <w:separator/>
      </w:r>
    </w:p>
  </w:endnote>
  <w:endnote w:type="continuationSeparator" w:id="0">
    <w:p w:rsidR="0000475D" w:rsidRDefault="0000475D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5D" w:rsidRDefault="0000475D" w:rsidP="002B3C66">
      <w:pPr>
        <w:spacing w:after="0" w:line="240" w:lineRule="auto"/>
      </w:pPr>
      <w:r>
        <w:separator/>
      </w:r>
    </w:p>
  </w:footnote>
  <w:footnote w:type="continuationSeparator" w:id="0">
    <w:p w:rsidR="0000475D" w:rsidRDefault="0000475D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2B3C66">
    <w:pPr>
      <w:pStyle w:val="Zhlav"/>
    </w:pPr>
    <w:r>
      <w:t>CH</w:t>
    </w:r>
    <w:r w:rsidR="000B7207">
      <w:t>9</w:t>
    </w:r>
    <w:r>
      <w:tab/>
      <w:t xml:space="preserve">č. </w:t>
    </w:r>
    <w:r w:rsidR="003D0161">
      <w:t>5</w:t>
    </w:r>
    <w:r>
      <w:tab/>
    </w:r>
    <w:proofErr w:type="gramStart"/>
    <w:r w:rsidR="003D0161">
      <w:t>14</w:t>
    </w:r>
    <w:r w:rsidR="001120D5">
      <w:t>.4</w:t>
    </w:r>
    <w:r>
      <w:t>.2020</w:t>
    </w:r>
    <w:proofErr w:type="gramEnd"/>
  </w:p>
  <w:p w:rsidR="002B3C66" w:rsidRDefault="002B3C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D4B"/>
    <w:multiLevelType w:val="hybridMultilevel"/>
    <w:tmpl w:val="B5921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0823"/>
    <w:multiLevelType w:val="hybridMultilevel"/>
    <w:tmpl w:val="A2F060DA"/>
    <w:lvl w:ilvl="0" w:tplc="D3ACFD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1B50"/>
    <w:multiLevelType w:val="hybridMultilevel"/>
    <w:tmpl w:val="1CAA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F2B40"/>
    <w:multiLevelType w:val="hybridMultilevel"/>
    <w:tmpl w:val="F9304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C7E8F"/>
    <w:multiLevelType w:val="hybridMultilevel"/>
    <w:tmpl w:val="31143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21C5D"/>
    <w:multiLevelType w:val="hybridMultilevel"/>
    <w:tmpl w:val="CACC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974DE"/>
    <w:multiLevelType w:val="hybridMultilevel"/>
    <w:tmpl w:val="04C07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A6781"/>
    <w:multiLevelType w:val="hybridMultilevel"/>
    <w:tmpl w:val="3B36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D0D13"/>
    <w:multiLevelType w:val="hybridMultilevel"/>
    <w:tmpl w:val="66CC1420"/>
    <w:lvl w:ilvl="0" w:tplc="19901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C1B95"/>
    <w:multiLevelType w:val="hybridMultilevel"/>
    <w:tmpl w:val="B2C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B4DCD"/>
    <w:multiLevelType w:val="hybridMultilevel"/>
    <w:tmpl w:val="50BEF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95C25"/>
    <w:multiLevelType w:val="hybridMultilevel"/>
    <w:tmpl w:val="731E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08DE"/>
    <w:multiLevelType w:val="hybridMultilevel"/>
    <w:tmpl w:val="B864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35BB1"/>
    <w:multiLevelType w:val="hybridMultilevel"/>
    <w:tmpl w:val="C9D23564"/>
    <w:lvl w:ilvl="0" w:tplc="D2DE05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73D57"/>
    <w:multiLevelType w:val="hybridMultilevel"/>
    <w:tmpl w:val="EFEC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A11EB"/>
    <w:multiLevelType w:val="hybridMultilevel"/>
    <w:tmpl w:val="CAAA7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E1F91"/>
    <w:multiLevelType w:val="hybridMultilevel"/>
    <w:tmpl w:val="A7722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14BE0"/>
    <w:multiLevelType w:val="hybridMultilevel"/>
    <w:tmpl w:val="7D70D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B5306"/>
    <w:multiLevelType w:val="hybridMultilevel"/>
    <w:tmpl w:val="08E44CFA"/>
    <w:lvl w:ilvl="0" w:tplc="DEC83F5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7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14"/>
  </w:num>
  <w:num w:numId="11">
    <w:abstractNumId w:val="12"/>
  </w:num>
  <w:num w:numId="12">
    <w:abstractNumId w:val="0"/>
  </w:num>
  <w:num w:numId="13">
    <w:abstractNumId w:val="16"/>
  </w:num>
  <w:num w:numId="14">
    <w:abstractNumId w:val="15"/>
  </w:num>
  <w:num w:numId="15">
    <w:abstractNumId w:val="13"/>
  </w:num>
  <w:num w:numId="16">
    <w:abstractNumId w:val="8"/>
  </w:num>
  <w:num w:numId="17">
    <w:abstractNumId w:val="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0475D"/>
    <w:rsid w:val="00020D80"/>
    <w:rsid w:val="00061209"/>
    <w:rsid w:val="000B7207"/>
    <w:rsid w:val="001120D5"/>
    <w:rsid w:val="001409ED"/>
    <w:rsid w:val="002069E5"/>
    <w:rsid w:val="002B3C66"/>
    <w:rsid w:val="00354BA6"/>
    <w:rsid w:val="0036211F"/>
    <w:rsid w:val="00363F12"/>
    <w:rsid w:val="003D0161"/>
    <w:rsid w:val="00543022"/>
    <w:rsid w:val="005A3FFE"/>
    <w:rsid w:val="005F0FCE"/>
    <w:rsid w:val="00603B09"/>
    <w:rsid w:val="00696CB4"/>
    <w:rsid w:val="006A0505"/>
    <w:rsid w:val="006A7653"/>
    <w:rsid w:val="0073459E"/>
    <w:rsid w:val="00863AFF"/>
    <w:rsid w:val="00912E8B"/>
    <w:rsid w:val="00B34133"/>
    <w:rsid w:val="00B916F6"/>
    <w:rsid w:val="00BF78B8"/>
    <w:rsid w:val="00D61BC1"/>
    <w:rsid w:val="00D734B6"/>
    <w:rsid w:val="00F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2020-03-16T19:49:00Z</cp:lastPrinted>
  <dcterms:created xsi:type="dcterms:W3CDTF">2020-04-09T11:20:00Z</dcterms:created>
  <dcterms:modified xsi:type="dcterms:W3CDTF">2020-04-09T11:20:00Z</dcterms:modified>
</cp:coreProperties>
</file>