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12" w:rsidRPr="00133912" w:rsidRDefault="00795108">
      <w:pPr>
        <w:rPr>
          <w:b/>
          <w:sz w:val="32"/>
        </w:rPr>
      </w:pPr>
      <w:r>
        <w:rPr>
          <w:b/>
          <w:sz w:val="32"/>
        </w:rPr>
        <w:t>Názvosloví halogenidů</w:t>
      </w:r>
    </w:p>
    <w:p w:rsidR="002B3C66" w:rsidRDefault="0030417D">
      <w:r>
        <w:t xml:space="preserve">Na str. </w:t>
      </w:r>
      <w:r w:rsidR="009C4052">
        <w:t>61</w:t>
      </w:r>
      <w:r w:rsidR="00AB7AC1">
        <w:t xml:space="preserve"> -</w:t>
      </w:r>
      <w:r w:rsidR="00795108">
        <w:t xml:space="preserve"> 6</w:t>
      </w:r>
      <w:r w:rsidR="00AB7AC1">
        <w:t>3</w:t>
      </w:r>
      <w:r>
        <w:t xml:space="preserve"> si pročtěte teorii a prohlédněte obrázky. </w:t>
      </w:r>
    </w:p>
    <w:p w:rsidR="00BB1F1D" w:rsidRDefault="00BB1F1D">
      <w:r>
        <w:t xml:space="preserve">Kdo má hotovou prezentaci, může mi jí poslat. Ohodnotím ji a známku dostanete po návratu do školy. </w:t>
      </w:r>
    </w:p>
    <w:p w:rsidR="009C4052" w:rsidRDefault="009C4052">
      <w:r>
        <w:t xml:space="preserve">Tentokrát se dostáváme k těžší látce z chemie. </w:t>
      </w:r>
      <w:r w:rsidR="00795108">
        <w:t>Po projití látky v učebnici se podívejte na t</w:t>
      </w:r>
      <w:r w:rsidR="00AF55B9">
        <w:t>ato videa</w:t>
      </w:r>
      <w:r w:rsidR="00795108">
        <w:t xml:space="preserve">. Je zde pěkně vysvětleno, jak se skládají </w:t>
      </w:r>
      <w:r w:rsidR="00AF55B9">
        <w:t>halogenidy a oxidy</w:t>
      </w:r>
      <w:r w:rsidR="00795108">
        <w:t xml:space="preserve">. </w:t>
      </w:r>
      <w:r w:rsidR="00AF55B9">
        <w:t xml:space="preserve">Bohužel nestačí pouze jedno, protože to mají proti nám prohozené a mě přijde lepší začít halogenidy, protože jsou jednoduší. </w:t>
      </w:r>
    </w:p>
    <w:p w:rsidR="00AF55B9" w:rsidRDefault="00E6611D">
      <w:hyperlink r:id="rId8" w:history="1">
        <w:r w:rsidR="00AF55B9">
          <w:rPr>
            <w:rStyle w:val="Hypertextovodkaz"/>
          </w:rPr>
          <w:t>https://www.youtube.com/watch?v=bNnghkGvXVg</w:t>
        </w:r>
      </w:hyperlink>
    </w:p>
    <w:p w:rsidR="00AF55B9" w:rsidRDefault="00E6611D">
      <w:hyperlink r:id="rId9" w:history="1">
        <w:r w:rsidR="00AF55B9">
          <w:rPr>
            <w:rStyle w:val="Hypertextovodkaz"/>
          </w:rPr>
          <w:t>https://www.youtube.com/watch?v=-8ZGetmB39Y&amp;t=133s</w:t>
        </w:r>
      </w:hyperlink>
    </w:p>
    <w:p w:rsidR="00AF55B9" w:rsidRDefault="00AF55B9">
      <w:r>
        <w:t xml:space="preserve">Video o oxidech si prohlédněte, ale zajímá nás hlavně tabulka s koncovkami a pak skládání. Bez číselného dopočítávání. To je lepší u halogenidů, s kterými začneme. </w:t>
      </w:r>
    </w:p>
    <w:p w:rsidR="00AB7AC1" w:rsidRDefault="00AB7AC1">
      <w:r>
        <w:t xml:space="preserve">Protože je tato látka těžká a video není úplně dokonalé, budeme mít </w:t>
      </w:r>
      <w:r w:rsidRPr="002A70CC">
        <w:rPr>
          <w:b/>
        </w:rPr>
        <w:t xml:space="preserve">v úterý </w:t>
      </w:r>
      <w:proofErr w:type="gramStart"/>
      <w:r w:rsidR="002A70CC" w:rsidRPr="002A70CC">
        <w:rPr>
          <w:b/>
        </w:rPr>
        <w:t>21.4.2020</w:t>
      </w:r>
      <w:proofErr w:type="gramEnd"/>
      <w:r w:rsidR="002A70CC">
        <w:t xml:space="preserve"> </w:t>
      </w:r>
      <w:r>
        <w:t xml:space="preserve">od </w:t>
      </w:r>
      <w:r w:rsidRPr="00AB7AC1">
        <w:rPr>
          <w:b/>
        </w:rPr>
        <w:t xml:space="preserve">10 hodin hodinu na </w:t>
      </w:r>
      <w:proofErr w:type="spellStart"/>
      <w:r w:rsidRPr="00AB7AC1">
        <w:rPr>
          <w:b/>
        </w:rPr>
        <w:t>teams</w:t>
      </w:r>
      <w:proofErr w:type="spellEnd"/>
      <w:r>
        <w:t xml:space="preserve">. </w:t>
      </w:r>
      <w:r w:rsidR="002A70CC">
        <w:t xml:space="preserve">Stačí mít v určený čas zapnutý </w:t>
      </w:r>
      <w:proofErr w:type="spellStart"/>
      <w:r w:rsidR="002A70CC">
        <w:t>teams</w:t>
      </w:r>
      <w:proofErr w:type="spellEnd"/>
      <w:r w:rsidR="002A70CC">
        <w:t xml:space="preserve"> – vyskočí hláška, kde dáte připojit.</w:t>
      </w:r>
    </w:p>
    <w:p w:rsidR="00187FAD" w:rsidRDefault="00187FAD">
      <w:r>
        <w:t>Příklady a další procvičení najdete v </w:t>
      </w:r>
      <w:proofErr w:type="spellStart"/>
      <w:r>
        <w:t>etaktik</w:t>
      </w:r>
      <w:proofErr w:type="spellEnd"/>
      <w:r>
        <w:t xml:space="preserve">, Chemie 8 strana 33 </w:t>
      </w:r>
      <w:proofErr w:type="spellStart"/>
      <w:r>
        <w:t>cv</w:t>
      </w:r>
      <w:proofErr w:type="spellEnd"/>
      <w:r>
        <w:t>. 5 a 6</w:t>
      </w:r>
    </w:p>
    <w:p w:rsidR="00187FAD" w:rsidRDefault="00E6611D">
      <w:hyperlink r:id="rId10" w:history="1">
        <w:r w:rsidR="00187FAD" w:rsidRPr="003E5F10">
          <w:rPr>
            <w:rStyle w:val="Hypertextovodkaz"/>
          </w:rPr>
          <w:t>https://interaktivita.etaktik.cz/novy-student/60282/6313c4d8d1c4b46b10035b136d53841d</w:t>
        </w:r>
      </w:hyperlink>
      <w:r w:rsidR="00187FAD">
        <w:t xml:space="preserve"> </w:t>
      </w:r>
    </w:p>
    <w:p w:rsidR="00AB7AC1" w:rsidRDefault="00AB7AC1">
      <w:r>
        <w:t xml:space="preserve">Zápis si zapište do sešitu a sloučeniny na konci tohoto zápisu vyřešte a zašlete na mail do pátku </w:t>
      </w:r>
      <w:proofErr w:type="gramStart"/>
      <w:r>
        <w:t>24.4.2020</w:t>
      </w:r>
      <w:proofErr w:type="gramEnd"/>
    </w:p>
    <w:p w:rsidR="00AB7AC1" w:rsidRDefault="00AB7AC1">
      <w:r>
        <w:t xml:space="preserve">Do sešitu si pište, jak zadání, tak výsledek, ideálně dle vzoru. </w:t>
      </w:r>
    </w:p>
    <w:p w:rsidR="00862785" w:rsidRPr="00862785" w:rsidRDefault="00862785">
      <w:pPr>
        <w:rPr>
          <w:b/>
        </w:rPr>
      </w:pPr>
      <w:r w:rsidRPr="00862785">
        <w:rPr>
          <w:b/>
        </w:rPr>
        <w:t xml:space="preserve">Stále postrádám minulý domácí úkol od pár z Vás. Máte zprávu na </w:t>
      </w:r>
      <w:proofErr w:type="spellStart"/>
      <w:r w:rsidRPr="00862785">
        <w:rPr>
          <w:b/>
        </w:rPr>
        <w:t>teams</w:t>
      </w:r>
      <w:proofErr w:type="spellEnd"/>
      <w:r w:rsidRPr="00862785">
        <w:rPr>
          <w:b/>
        </w:rPr>
        <w:t xml:space="preserve"> a žádám o </w:t>
      </w:r>
      <w:proofErr w:type="spellStart"/>
      <w:r w:rsidRPr="00862785">
        <w:rPr>
          <w:b/>
        </w:rPr>
        <w:t>doposlání</w:t>
      </w:r>
      <w:proofErr w:type="spellEnd"/>
      <w:r w:rsidRPr="00862785">
        <w:rPr>
          <w:b/>
        </w:rPr>
        <w:t xml:space="preserve">. </w:t>
      </w:r>
    </w:p>
    <w:p w:rsidR="009C4052" w:rsidRDefault="009C4052" w:rsidP="009C4052">
      <w:pPr>
        <w:pStyle w:val="Nadpis1"/>
      </w:pPr>
      <w:bookmarkStart w:id="0" w:name="_Toc13688003"/>
      <w:bookmarkStart w:id="1" w:name="_Toc13688203"/>
      <w:r>
        <w:t>Anorganické sloučeniny</w:t>
      </w:r>
      <w:bookmarkEnd w:id="0"/>
      <w:bookmarkEnd w:id="1"/>
    </w:p>
    <w:p w:rsidR="009C4052" w:rsidRDefault="009C4052" w:rsidP="009C4052">
      <w:pPr>
        <w:pStyle w:val="Odstavecseseznamem"/>
        <w:numPr>
          <w:ilvl w:val="0"/>
          <w:numId w:val="28"/>
        </w:numPr>
        <w:ind w:hanging="436"/>
      </w:pPr>
      <w:proofErr w:type="spellStart"/>
      <w:r>
        <w:t>chem</w:t>
      </w:r>
      <w:proofErr w:type="spellEnd"/>
      <w:r>
        <w:t>. sloučeniny mohou být složeny ze dvou nebo více prvků</w:t>
      </w:r>
      <w:bookmarkStart w:id="2" w:name="_GoBack"/>
      <w:bookmarkEnd w:id="2"/>
    </w:p>
    <w:p w:rsidR="009C4052" w:rsidRDefault="009C4052" w:rsidP="009C4052">
      <w:pPr>
        <w:pStyle w:val="Nadpis2"/>
        <w:numPr>
          <w:ilvl w:val="0"/>
          <w:numId w:val="29"/>
        </w:numPr>
      </w:pPr>
      <w:bookmarkStart w:id="3" w:name="_Toc13688004"/>
      <w:bookmarkStart w:id="4" w:name="_Toc13688204"/>
      <w:r>
        <w:t>DVOUPRVKOVÉ SLOUČENINY</w:t>
      </w:r>
      <w:bookmarkEnd w:id="3"/>
      <w:bookmarkEnd w:id="4"/>
    </w:p>
    <w:p w:rsidR="009C4052" w:rsidRDefault="009C4052" w:rsidP="009C4052">
      <w:pPr>
        <w:pStyle w:val="Odstavecseseznamem"/>
        <w:numPr>
          <w:ilvl w:val="0"/>
          <w:numId w:val="28"/>
        </w:numPr>
        <w:ind w:hanging="436"/>
      </w:pPr>
      <w:r>
        <w:t xml:space="preserve">patří sem: </w:t>
      </w:r>
    </w:p>
    <w:p w:rsidR="00AA39BE" w:rsidRDefault="00AA39BE" w:rsidP="00AA39BE">
      <w:pPr>
        <w:pStyle w:val="Odstavecseseznamem"/>
        <w:numPr>
          <w:ilvl w:val="0"/>
          <w:numId w:val="30"/>
        </w:numPr>
      </w:pPr>
      <w:r>
        <w:t>halogenidy - sloučeniny halogenu s dalším prvkem</w:t>
      </w:r>
    </w:p>
    <w:p w:rsidR="009C4052" w:rsidRDefault="009C4052" w:rsidP="009C4052">
      <w:pPr>
        <w:pStyle w:val="Odstavecseseznamem"/>
        <w:numPr>
          <w:ilvl w:val="0"/>
          <w:numId w:val="30"/>
        </w:numPr>
      </w:pPr>
      <w:r>
        <w:t xml:space="preserve">oxidy – </w:t>
      </w:r>
      <w:proofErr w:type="gramStart"/>
      <w:r>
        <w:t>sloučeniny O s dalším</w:t>
      </w:r>
      <w:proofErr w:type="gramEnd"/>
      <w:r>
        <w:t xml:space="preserve"> prvkem</w:t>
      </w:r>
    </w:p>
    <w:p w:rsidR="009C4052" w:rsidRDefault="009C4052" w:rsidP="009C4052">
      <w:pPr>
        <w:pStyle w:val="Odstavecseseznamem"/>
        <w:numPr>
          <w:ilvl w:val="0"/>
          <w:numId w:val="30"/>
        </w:numPr>
      </w:pPr>
      <w:r>
        <w:t xml:space="preserve">sulfidy - sloučeniny S </w:t>
      </w:r>
      <w:proofErr w:type="spellStart"/>
      <w:r>
        <w:t>s</w:t>
      </w:r>
      <w:proofErr w:type="spellEnd"/>
      <w:r>
        <w:t> dalším prvkem</w:t>
      </w:r>
    </w:p>
    <w:p w:rsidR="009C4052" w:rsidRDefault="009C4052" w:rsidP="009C4052">
      <w:pPr>
        <w:pStyle w:val="Nadpis2"/>
      </w:pPr>
      <w:bookmarkStart w:id="5" w:name="_Toc13688005"/>
      <w:bookmarkStart w:id="6" w:name="_Toc13688205"/>
      <w:r>
        <w:t>Chemické názvosloví</w:t>
      </w:r>
      <w:bookmarkEnd w:id="5"/>
      <w:bookmarkEnd w:id="6"/>
    </w:p>
    <w:p w:rsidR="009C4052" w:rsidRDefault="009C4052" w:rsidP="009C4052">
      <w:pPr>
        <w:pStyle w:val="Odstavecseseznamem"/>
        <w:numPr>
          <w:ilvl w:val="0"/>
          <w:numId w:val="28"/>
        </w:numPr>
        <w:ind w:hanging="436"/>
      </w:pPr>
      <w:proofErr w:type="spellStart"/>
      <w:r>
        <w:t>chem</w:t>
      </w:r>
      <w:proofErr w:type="spellEnd"/>
      <w:r>
        <w:t>. látky mají jednoslovné (triviální) názvy př. voda, amoniak, většina dvouslovný název – podstatné jméno + přídavné jméno (oxid uhličitý)</w:t>
      </w:r>
    </w:p>
    <w:p w:rsidR="009C4052" w:rsidRDefault="009C4052" w:rsidP="009C4052">
      <w:pPr>
        <w:pStyle w:val="Odstavecseseznamem"/>
        <w:numPr>
          <w:ilvl w:val="0"/>
          <w:numId w:val="28"/>
        </w:numPr>
        <w:ind w:hanging="436"/>
      </w:pPr>
      <w:r>
        <w:t>atomy ve sloučenině mají oxidační číslo – kladné, záporné -&gt; určuje náboj</w:t>
      </w:r>
    </w:p>
    <w:p w:rsidR="009C4052" w:rsidRDefault="009C4052" w:rsidP="009C4052">
      <w:pPr>
        <w:pStyle w:val="Odstavecseseznamem"/>
        <w:numPr>
          <w:ilvl w:val="0"/>
          <w:numId w:val="28"/>
        </w:numPr>
        <w:ind w:hanging="436"/>
      </w:pPr>
      <w:proofErr w:type="spellStart"/>
      <w:r>
        <w:t>ox</w:t>
      </w:r>
      <w:proofErr w:type="spellEnd"/>
      <w:r>
        <w:t xml:space="preserve">. </w:t>
      </w:r>
      <w:proofErr w:type="gramStart"/>
      <w:r>
        <w:t>čísla =  římské</w:t>
      </w:r>
      <w:proofErr w:type="gramEnd"/>
      <w:r>
        <w:t xml:space="preserve"> číslice </w:t>
      </w:r>
      <w:proofErr w:type="spellStart"/>
      <w:r>
        <w:t>Ca</w:t>
      </w:r>
      <w:r>
        <w:rPr>
          <w:vertAlign w:val="superscript"/>
        </w:rPr>
        <w:t>+II</w:t>
      </w:r>
      <w:r>
        <w:t>O</w:t>
      </w:r>
      <w:r>
        <w:rPr>
          <w:vertAlign w:val="superscript"/>
        </w:rPr>
        <w:t>-II</w:t>
      </w:r>
      <w:proofErr w:type="spellEnd"/>
    </w:p>
    <w:p w:rsidR="009C4052" w:rsidRDefault="009C4052" w:rsidP="009C4052">
      <w:pPr>
        <w:pStyle w:val="Odstavecseseznamem"/>
        <w:numPr>
          <w:ilvl w:val="0"/>
          <w:numId w:val="28"/>
        </w:numPr>
        <w:ind w:hanging="436"/>
      </w:pPr>
      <w:r>
        <w:t xml:space="preserve">součet </w:t>
      </w:r>
      <w:proofErr w:type="spellStart"/>
      <w:r>
        <w:t>ox</w:t>
      </w:r>
      <w:proofErr w:type="spellEnd"/>
      <w:r>
        <w:t>. čísel ve sloučenině = O (</w:t>
      </w:r>
      <w:proofErr w:type="spellStart"/>
      <w:r>
        <w:t>Ca</w:t>
      </w:r>
      <w:r>
        <w:rPr>
          <w:vertAlign w:val="superscript"/>
        </w:rPr>
        <w:t>+II</w:t>
      </w:r>
      <w:r>
        <w:t>O</w:t>
      </w:r>
      <w:r>
        <w:rPr>
          <w:vertAlign w:val="superscript"/>
        </w:rPr>
        <w:t>-II</w:t>
      </w:r>
      <w:proofErr w:type="spellEnd"/>
      <w:r>
        <w:t xml:space="preserve"> -&gt; +II+(-II) = 0)</w:t>
      </w:r>
    </w:p>
    <w:p w:rsidR="009C4052" w:rsidRDefault="009C4052" w:rsidP="009C4052">
      <w:pPr>
        <w:pStyle w:val="Odstavecseseznamem"/>
        <w:numPr>
          <w:ilvl w:val="0"/>
          <w:numId w:val="28"/>
        </w:numPr>
        <w:ind w:hanging="436"/>
      </w:pPr>
      <w:r>
        <w:t xml:space="preserve">sloučené i nesloučené atomy téhož prvku (Na, </w:t>
      </w:r>
      <w:proofErr w:type="spellStart"/>
      <w:r>
        <w:t>Cl</w:t>
      </w:r>
      <w:r>
        <w:rPr>
          <w:vertAlign w:val="subscript"/>
        </w:rPr>
        <w:t>2</w:t>
      </w:r>
      <w:proofErr w:type="spellEnd"/>
      <w:r>
        <w:t xml:space="preserve">, </w:t>
      </w:r>
      <w:proofErr w:type="spellStart"/>
      <w:r>
        <w:t>H</w:t>
      </w:r>
      <w:r>
        <w:rPr>
          <w:vertAlign w:val="subscript"/>
        </w:rPr>
        <w:t>2</w:t>
      </w:r>
      <w:proofErr w:type="spellEnd"/>
      <w:r>
        <w:t>, …) -&gt; oxidační číslo = O</w:t>
      </w:r>
    </w:p>
    <w:p w:rsidR="009C4052" w:rsidRDefault="009C4052" w:rsidP="009C4052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35"/>
        <w:gridCol w:w="2153"/>
        <w:gridCol w:w="2166"/>
        <w:gridCol w:w="2114"/>
      </w:tblGrid>
      <w:tr w:rsidR="009C4052" w:rsidTr="002C6060">
        <w:tc>
          <w:tcPr>
            <w:tcW w:w="2135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kladné oxidační číslo</w:t>
            </w: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zakončení příd. jména</w:t>
            </w:r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příklady halogenidů</w:t>
            </w:r>
          </w:p>
          <w:p w:rsidR="009C4052" w:rsidRDefault="009C4052" w:rsidP="002C6060">
            <w:pPr>
              <w:pStyle w:val="Odstavecseseznamem"/>
              <w:ind w:left="0"/>
            </w:pPr>
            <w:r>
              <w:t>název</w:t>
            </w:r>
          </w:p>
        </w:tc>
        <w:tc>
          <w:tcPr>
            <w:tcW w:w="2114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vzorec</w:t>
            </w:r>
          </w:p>
        </w:tc>
      </w:tr>
      <w:tr w:rsidR="009C4052" w:rsidTr="002C6060">
        <w:tc>
          <w:tcPr>
            <w:tcW w:w="2135" w:type="dxa"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  <w:r>
              <w:t>+I</w:t>
            </w:r>
          </w:p>
        </w:tc>
        <w:tc>
          <w:tcPr>
            <w:tcW w:w="2153" w:type="dxa"/>
          </w:tcPr>
          <w:p w:rsidR="009C4052" w:rsidRDefault="009C4052" w:rsidP="002C6060">
            <w:r>
              <w:t>-ný</w:t>
            </w:r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chlorid sodný</w:t>
            </w:r>
          </w:p>
        </w:tc>
        <w:tc>
          <w:tcPr>
            <w:tcW w:w="2114" w:type="dxa"/>
          </w:tcPr>
          <w:p w:rsidR="009C4052" w:rsidRDefault="009C4052" w:rsidP="002C6060">
            <w:pPr>
              <w:pStyle w:val="Odstavecseseznamem"/>
              <w:ind w:left="0"/>
            </w:pPr>
            <w:proofErr w:type="spellStart"/>
            <w:r>
              <w:t>NaCl</w:t>
            </w:r>
            <w:proofErr w:type="spellEnd"/>
          </w:p>
        </w:tc>
      </w:tr>
      <w:tr w:rsidR="009C4052" w:rsidTr="002C6060">
        <w:tc>
          <w:tcPr>
            <w:tcW w:w="2135" w:type="dxa"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  <w:r>
              <w:t>+II</w:t>
            </w: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-</w:t>
            </w:r>
            <w:proofErr w:type="spellStart"/>
            <w:r>
              <w:t>natý</w:t>
            </w:r>
            <w:proofErr w:type="spellEnd"/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fluorid vápenatý</w:t>
            </w:r>
          </w:p>
        </w:tc>
        <w:tc>
          <w:tcPr>
            <w:tcW w:w="2114" w:type="dxa"/>
          </w:tcPr>
          <w:p w:rsidR="009C4052" w:rsidRPr="004B04AD" w:rsidRDefault="009C4052" w:rsidP="002C6060">
            <w:pPr>
              <w:pStyle w:val="Odstavecseseznamem"/>
              <w:ind w:left="0"/>
            </w:pPr>
            <w:proofErr w:type="spellStart"/>
            <w:r>
              <w:t>CaF</w:t>
            </w:r>
            <w:r>
              <w:rPr>
                <w:vertAlign w:val="subscript"/>
              </w:rPr>
              <w:t>2</w:t>
            </w:r>
            <w:proofErr w:type="spellEnd"/>
          </w:p>
        </w:tc>
      </w:tr>
      <w:tr w:rsidR="009C4052" w:rsidTr="002C6060">
        <w:tc>
          <w:tcPr>
            <w:tcW w:w="2135" w:type="dxa"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  <w:r>
              <w:t>+III</w:t>
            </w: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-</w:t>
            </w:r>
            <w:proofErr w:type="spellStart"/>
            <w:r>
              <w:t>itý</w:t>
            </w:r>
            <w:proofErr w:type="spellEnd"/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chlorid železitý</w:t>
            </w:r>
          </w:p>
        </w:tc>
        <w:tc>
          <w:tcPr>
            <w:tcW w:w="2114" w:type="dxa"/>
          </w:tcPr>
          <w:p w:rsidR="009C4052" w:rsidRPr="004B04AD" w:rsidRDefault="009C4052" w:rsidP="002C6060">
            <w:pPr>
              <w:pStyle w:val="Odstavecseseznamem"/>
              <w:ind w:left="0"/>
            </w:pPr>
            <w:proofErr w:type="spellStart"/>
            <w:r>
              <w:t>FeCl</w:t>
            </w:r>
            <w:r>
              <w:rPr>
                <w:vertAlign w:val="subscript"/>
              </w:rPr>
              <w:t>3</w:t>
            </w:r>
            <w:proofErr w:type="spellEnd"/>
          </w:p>
        </w:tc>
      </w:tr>
      <w:tr w:rsidR="009C4052" w:rsidTr="002C6060">
        <w:tc>
          <w:tcPr>
            <w:tcW w:w="2135" w:type="dxa"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  <w:r>
              <w:t>+IV</w:t>
            </w: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-</w:t>
            </w:r>
            <w:proofErr w:type="spellStart"/>
            <w:r>
              <w:t>ičitý</w:t>
            </w:r>
            <w:proofErr w:type="spellEnd"/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chlorid křemičitý</w:t>
            </w:r>
          </w:p>
        </w:tc>
        <w:tc>
          <w:tcPr>
            <w:tcW w:w="2114" w:type="dxa"/>
          </w:tcPr>
          <w:p w:rsidR="009C4052" w:rsidRPr="004B04AD" w:rsidRDefault="009C4052" w:rsidP="002C6060">
            <w:pPr>
              <w:pStyle w:val="Odstavecseseznamem"/>
              <w:ind w:left="0"/>
            </w:pPr>
            <w:proofErr w:type="spellStart"/>
            <w:r>
              <w:t>SiCl</w:t>
            </w:r>
            <w:r>
              <w:rPr>
                <w:vertAlign w:val="subscript"/>
              </w:rPr>
              <w:t>4</w:t>
            </w:r>
            <w:proofErr w:type="spellEnd"/>
          </w:p>
        </w:tc>
      </w:tr>
      <w:tr w:rsidR="009C4052" w:rsidTr="002C6060">
        <w:tc>
          <w:tcPr>
            <w:tcW w:w="2135" w:type="dxa"/>
            <w:vMerge w:val="restart"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  <w:r>
              <w:t>+V</w:t>
            </w: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-</w:t>
            </w:r>
            <w:proofErr w:type="spellStart"/>
            <w:r>
              <w:t>ičný</w:t>
            </w:r>
            <w:proofErr w:type="spellEnd"/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fluorid dusičný</w:t>
            </w:r>
          </w:p>
        </w:tc>
        <w:tc>
          <w:tcPr>
            <w:tcW w:w="2114" w:type="dxa"/>
          </w:tcPr>
          <w:p w:rsidR="009C4052" w:rsidRPr="004B04AD" w:rsidRDefault="009C4052" w:rsidP="002C6060">
            <w:pPr>
              <w:pStyle w:val="Odstavecseseznamem"/>
              <w:ind w:left="0"/>
            </w:pPr>
            <w:r>
              <w:t>NF</w:t>
            </w:r>
            <w:r>
              <w:rPr>
                <w:vertAlign w:val="subscript"/>
              </w:rPr>
              <w:t>5</w:t>
            </w:r>
          </w:p>
        </w:tc>
      </w:tr>
      <w:tr w:rsidR="009C4052" w:rsidTr="002C6060">
        <w:tc>
          <w:tcPr>
            <w:tcW w:w="2135" w:type="dxa"/>
            <w:vMerge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-</w:t>
            </w:r>
            <w:proofErr w:type="spellStart"/>
            <w:r>
              <w:t>ečný</w:t>
            </w:r>
            <w:proofErr w:type="spellEnd"/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bromid fosforečný</w:t>
            </w:r>
          </w:p>
        </w:tc>
        <w:tc>
          <w:tcPr>
            <w:tcW w:w="2114" w:type="dxa"/>
          </w:tcPr>
          <w:p w:rsidR="009C4052" w:rsidRPr="004B04AD" w:rsidRDefault="009C4052" w:rsidP="002C6060">
            <w:pPr>
              <w:pStyle w:val="Odstavecseseznamem"/>
              <w:ind w:left="0"/>
            </w:pPr>
            <w:proofErr w:type="spellStart"/>
            <w:r>
              <w:t>PBr</w:t>
            </w:r>
            <w:r>
              <w:rPr>
                <w:vertAlign w:val="subscript"/>
              </w:rPr>
              <w:t>5</w:t>
            </w:r>
            <w:proofErr w:type="spellEnd"/>
          </w:p>
        </w:tc>
      </w:tr>
      <w:tr w:rsidR="009C4052" w:rsidTr="002C6060">
        <w:tc>
          <w:tcPr>
            <w:tcW w:w="2135" w:type="dxa"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  <w:r>
              <w:t>+VI</w:t>
            </w: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-</w:t>
            </w:r>
            <w:proofErr w:type="spellStart"/>
            <w:r>
              <w:t>ový</w:t>
            </w:r>
            <w:proofErr w:type="spellEnd"/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fluorid sírový</w:t>
            </w:r>
          </w:p>
        </w:tc>
        <w:tc>
          <w:tcPr>
            <w:tcW w:w="2114" w:type="dxa"/>
          </w:tcPr>
          <w:p w:rsidR="009C4052" w:rsidRPr="004B04AD" w:rsidRDefault="009C4052" w:rsidP="002C6060">
            <w:pPr>
              <w:pStyle w:val="Odstavecseseznamem"/>
              <w:ind w:left="0"/>
            </w:pPr>
            <w:r>
              <w:t>SF</w:t>
            </w:r>
            <w:r>
              <w:rPr>
                <w:vertAlign w:val="subscript"/>
              </w:rPr>
              <w:t>6</w:t>
            </w:r>
          </w:p>
        </w:tc>
      </w:tr>
      <w:tr w:rsidR="009C4052" w:rsidTr="002C6060">
        <w:tc>
          <w:tcPr>
            <w:tcW w:w="2135" w:type="dxa"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  <w:r>
              <w:t>+VII</w:t>
            </w: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-</w:t>
            </w:r>
            <w:proofErr w:type="spellStart"/>
            <w:r>
              <w:t>istý</w:t>
            </w:r>
            <w:proofErr w:type="spellEnd"/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fluorid jodistý</w:t>
            </w:r>
          </w:p>
        </w:tc>
        <w:tc>
          <w:tcPr>
            <w:tcW w:w="2114" w:type="dxa"/>
          </w:tcPr>
          <w:p w:rsidR="009C4052" w:rsidRPr="004B04AD" w:rsidRDefault="009C4052" w:rsidP="002C6060">
            <w:pPr>
              <w:pStyle w:val="Odstavecseseznamem"/>
              <w:ind w:left="0"/>
              <w:rPr>
                <w:vertAlign w:val="subscript"/>
              </w:rPr>
            </w:pPr>
            <w:r>
              <w:t>IF</w:t>
            </w:r>
            <w:r w:rsidRPr="004B04AD">
              <w:rPr>
                <w:vertAlign w:val="subscript"/>
              </w:rPr>
              <w:t>7</w:t>
            </w:r>
          </w:p>
        </w:tc>
      </w:tr>
      <w:tr w:rsidR="009C4052" w:rsidTr="002C6060">
        <w:tc>
          <w:tcPr>
            <w:tcW w:w="2135" w:type="dxa"/>
            <w:vAlign w:val="center"/>
          </w:tcPr>
          <w:p w:rsidR="009C4052" w:rsidRDefault="009C4052" w:rsidP="002C6060">
            <w:pPr>
              <w:pStyle w:val="Odstavecseseznamem"/>
              <w:ind w:left="0"/>
              <w:jc w:val="center"/>
            </w:pPr>
            <w:r>
              <w:t>+VIII</w:t>
            </w:r>
          </w:p>
        </w:tc>
        <w:tc>
          <w:tcPr>
            <w:tcW w:w="2153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-</w:t>
            </w:r>
            <w:proofErr w:type="spellStart"/>
            <w:r>
              <w:t>ičelý</w:t>
            </w:r>
            <w:proofErr w:type="spellEnd"/>
          </w:p>
        </w:tc>
        <w:tc>
          <w:tcPr>
            <w:tcW w:w="2166" w:type="dxa"/>
          </w:tcPr>
          <w:p w:rsidR="009C4052" w:rsidRDefault="009C4052" w:rsidP="002C6060">
            <w:pPr>
              <w:pStyle w:val="Odstavecseseznamem"/>
              <w:ind w:left="0"/>
            </w:pPr>
            <w:r>
              <w:t>fluorid osmičelý</w:t>
            </w:r>
          </w:p>
        </w:tc>
        <w:tc>
          <w:tcPr>
            <w:tcW w:w="2114" w:type="dxa"/>
          </w:tcPr>
          <w:p w:rsidR="009C4052" w:rsidRPr="004B04AD" w:rsidRDefault="009C4052" w:rsidP="002C6060">
            <w:pPr>
              <w:pStyle w:val="Odstavecseseznamem"/>
              <w:ind w:left="0"/>
            </w:pPr>
            <w:proofErr w:type="spellStart"/>
            <w:r w:rsidRPr="004B04AD">
              <w:t>OsF</w:t>
            </w:r>
            <w:r>
              <w:rPr>
                <w:vertAlign w:val="subscript"/>
              </w:rPr>
              <w:t>8</w:t>
            </w:r>
            <w:proofErr w:type="spellEnd"/>
          </w:p>
        </w:tc>
      </w:tr>
    </w:tbl>
    <w:p w:rsidR="009C4052" w:rsidRDefault="009C4052" w:rsidP="009C4052">
      <w:pPr>
        <w:pStyle w:val="Odstavecseseznamem"/>
      </w:pPr>
    </w:p>
    <w:p w:rsidR="00AF55B9" w:rsidRPr="00050F5B" w:rsidRDefault="00AF55B9" w:rsidP="00AF55B9">
      <w:pPr>
        <w:pStyle w:val="Odstavecseseznamem"/>
        <w:numPr>
          <w:ilvl w:val="0"/>
          <w:numId w:val="31"/>
        </w:numPr>
        <w:rPr>
          <w:b/>
        </w:rPr>
      </w:pPr>
      <w:r w:rsidRPr="00050F5B">
        <w:rPr>
          <w:b/>
        </w:rPr>
        <w:t>Halogenidy</w:t>
      </w:r>
    </w:p>
    <w:p w:rsidR="00AF55B9" w:rsidRDefault="00AF55B9" w:rsidP="00AF55B9">
      <w:pPr>
        <w:pStyle w:val="Odstavecseseznamem"/>
        <w:numPr>
          <w:ilvl w:val="0"/>
          <w:numId w:val="32"/>
        </w:numPr>
        <w:ind w:hanging="436"/>
      </w:pPr>
      <w:r>
        <w:t>dvouprvkové sloučeniny halogenu (F, CL, Br, I) a dalšího prvku</w:t>
      </w:r>
    </w:p>
    <w:p w:rsidR="00AF55B9" w:rsidRDefault="00AF55B9" w:rsidP="00AF55B9">
      <w:pPr>
        <w:pStyle w:val="Odstavecseseznamem"/>
        <w:numPr>
          <w:ilvl w:val="0"/>
          <w:numId w:val="32"/>
        </w:numPr>
        <w:ind w:hanging="436"/>
      </w:pPr>
      <w:r>
        <w:t xml:space="preserve">halogen -&gt; </w:t>
      </w:r>
      <w:proofErr w:type="spellStart"/>
      <w:r>
        <w:t>ox</w:t>
      </w:r>
      <w:proofErr w:type="spellEnd"/>
      <w:r>
        <w:t xml:space="preserve">. </w:t>
      </w:r>
      <w:proofErr w:type="gramStart"/>
      <w:r>
        <w:t>číslo –I (F</w:t>
      </w:r>
      <w:r>
        <w:rPr>
          <w:vertAlign w:val="superscript"/>
        </w:rPr>
        <w:t>-I</w:t>
      </w:r>
      <w:proofErr w:type="gramEnd"/>
      <w:r>
        <w:t>, Cl</w:t>
      </w:r>
      <w:r>
        <w:rPr>
          <w:vertAlign w:val="superscript"/>
        </w:rPr>
        <w:t>-I</w:t>
      </w:r>
      <w:r>
        <w:t>, Br</w:t>
      </w:r>
      <w:r>
        <w:rPr>
          <w:vertAlign w:val="superscript"/>
        </w:rPr>
        <w:t>-I</w:t>
      </w:r>
      <w:r>
        <w:t>, I</w:t>
      </w:r>
      <w:r>
        <w:rPr>
          <w:vertAlign w:val="superscript"/>
        </w:rPr>
        <w:t>-I</w:t>
      </w:r>
      <w:r>
        <w:t>)</w:t>
      </w:r>
    </w:p>
    <w:p w:rsidR="00AF55B9" w:rsidRDefault="00AF55B9" w:rsidP="00AF55B9">
      <w:pPr>
        <w:pStyle w:val="Odstavecseseznamem"/>
        <w:numPr>
          <w:ilvl w:val="1"/>
          <w:numId w:val="32"/>
        </w:numPr>
      </w:pPr>
      <w:r>
        <w:t>chlor -&gt; chlorid Cl</w:t>
      </w:r>
      <w:r>
        <w:rPr>
          <w:vertAlign w:val="superscript"/>
        </w:rPr>
        <w:t>-I</w:t>
      </w:r>
    </w:p>
    <w:p w:rsidR="00AF55B9" w:rsidRDefault="00AF55B9" w:rsidP="00AF55B9">
      <w:pPr>
        <w:pStyle w:val="Odstavecseseznamem"/>
        <w:numPr>
          <w:ilvl w:val="1"/>
          <w:numId w:val="32"/>
        </w:numPr>
      </w:pPr>
      <w:r>
        <w:t>fluor -&gt; fluorid F</w:t>
      </w:r>
      <w:r>
        <w:rPr>
          <w:vertAlign w:val="superscript"/>
        </w:rPr>
        <w:t>-I</w:t>
      </w:r>
    </w:p>
    <w:p w:rsidR="00AF55B9" w:rsidRDefault="00AF55B9" w:rsidP="00AF55B9">
      <w:pPr>
        <w:pStyle w:val="Odstavecseseznamem"/>
        <w:numPr>
          <w:ilvl w:val="1"/>
          <w:numId w:val="32"/>
        </w:numPr>
      </w:pPr>
      <w:r>
        <w:t>brom -&gt; bromid Br</w:t>
      </w:r>
      <w:r>
        <w:rPr>
          <w:vertAlign w:val="superscript"/>
        </w:rPr>
        <w:t>-I</w:t>
      </w:r>
    </w:p>
    <w:p w:rsidR="00AF55B9" w:rsidRDefault="00AF55B9" w:rsidP="00AF55B9">
      <w:pPr>
        <w:pStyle w:val="Odstavecseseznamem"/>
        <w:numPr>
          <w:ilvl w:val="1"/>
          <w:numId w:val="32"/>
        </w:numPr>
      </w:pPr>
      <w:r>
        <w:t>jod -&gt; jodid I</w:t>
      </w:r>
      <w:r>
        <w:rPr>
          <w:vertAlign w:val="superscript"/>
        </w:rPr>
        <w:t>-I</w:t>
      </w:r>
    </w:p>
    <w:p w:rsidR="00AF55B9" w:rsidRDefault="00AF55B9" w:rsidP="00AF55B9">
      <w:pPr>
        <w:rPr>
          <w:rFonts w:eastAsiaTheme="minorEastAsia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FBEC9" wp14:editId="7AF6EBD3">
                <wp:simplePos x="0" y="0"/>
                <wp:positionH relativeFrom="column">
                  <wp:posOffset>1142365</wp:posOffset>
                </wp:positionH>
                <wp:positionV relativeFrom="paragraph">
                  <wp:posOffset>64770</wp:posOffset>
                </wp:positionV>
                <wp:extent cx="152400" cy="68580"/>
                <wp:effectExtent l="38100" t="19050" r="19050" b="6477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68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89.95pt;margin-top:5.1pt;width:12pt;height: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1F071" wp14:editId="44320361">
                <wp:simplePos x="0" y="0"/>
                <wp:positionH relativeFrom="column">
                  <wp:posOffset>1142365</wp:posOffset>
                </wp:positionH>
                <wp:positionV relativeFrom="paragraph">
                  <wp:posOffset>72390</wp:posOffset>
                </wp:positionV>
                <wp:extent cx="152400" cy="68580"/>
                <wp:effectExtent l="0" t="19050" r="57150" b="6477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8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89.95pt;margin-top:5.7pt;width:12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>
        <w:t xml:space="preserve">chlorid </w:t>
      </w:r>
      <w:proofErr w:type="spellStart"/>
      <w:r>
        <w:t>sod|</w:t>
      </w:r>
      <w:r w:rsidRPr="007B00B8">
        <w:rPr>
          <w:u w:val="single"/>
        </w:rPr>
        <w:t>ný</w:t>
      </w:r>
      <w:proofErr w:type="spellEnd"/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Na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+I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-I</m:t>
            </m:r>
          </m:sup>
        </m:sSubSup>
      </m:oMath>
      <w:r>
        <w:rPr>
          <w:rFonts w:eastAsiaTheme="minorEastAsia"/>
        </w:rPr>
        <w:t xml:space="preserve"> -&gt; NaCl</w:t>
      </w:r>
    </w:p>
    <w:p w:rsidR="00AF55B9" w:rsidRDefault="00AF55B9" w:rsidP="00AF55B9">
      <w:pPr>
        <w:pStyle w:val="Odstavecseseznamem"/>
        <w:numPr>
          <w:ilvl w:val="0"/>
          <w:numId w:val="33"/>
        </w:numPr>
        <w:ind w:hanging="436"/>
        <w:rPr>
          <w:rFonts w:eastAsiaTheme="minorEastAsia"/>
        </w:rPr>
      </w:pPr>
      <w:r>
        <w:rPr>
          <w:rFonts w:eastAsiaTheme="minorEastAsia"/>
        </w:rPr>
        <w:t>sůl kamenná</w:t>
      </w:r>
    </w:p>
    <w:p w:rsidR="00AF55B9" w:rsidRDefault="00AF55B9" w:rsidP="00AF55B9">
      <w:pPr>
        <w:pStyle w:val="Odstavecseseznamem"/>
        <w:numPr>
          <w:ilvl w:val="0"/>
          <w:numId w:val="33"/>
        </w:numPr>
        <w:ind w:hanging="436"/>
        <w:rPr>
          <w:rFonts w:eastAsiaTheme="minorEastAsia"/>
        </w:rPr>
      </w:pPr>
      <w:r>
        <w:rPr>
          <w:rFonts w:eastAsiaTheme="minorEastAsia"/>
        </w:rPr>
        <w:t>z mořské vody</w:t>
      </w:r>
    </w:p>
    <w:p w:rsidR="00AF55B9" w:rsidRPr="00646361" w:rsidRDefault="00AF55B9" w:rsidP="00AF55B9">
      <w:pPr>
        <w:pStyle w:val="Odstavecseseznamem"/>
        <w:numPr>
          <w:ilvl w:val="0"/>
          <w:numId w:val="33"/>
        </w:numPr>
        <w:ind w:hanging="436"/>
        <w:rPr>
          <w:rFonts w:eastAsiaTheme="minorEastAsia"/>
        </w:rPr>
      </w:pPr>
      <w:r>
        <w:rPr>
          <w:rFonts w:eastAsiaTheme="minorEastAsia"/>
        </w:rPr>
        <w:t>potravinářství, výroba chloru</w:t>
      </w:r>
    </w:p>
    <w:p w:rsidR="00AF55B9" w:rsidRDefault="00AF55B9" w:rsidP="00AF55B9">
      <w:pPr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jodid </w:t>
      </w:r>
      <w:proofErr w:type="spellStart"/>
      <w:r>
        <w:rPr>
          <w:rFonts w:eastAsiaTheme="minorEastAsia"/>
        </w:rPr>
        <w:t>hlin|</w:t>
      </w:r>
      <w:r w:rsidRPr="007B00B8">
        <w:rPr>
          <w:rFonts w:eastAsiaTheme="minorEastAsia"/>
          <w:u w:val="single"/>
        </w:rPr>
        <w:t>itý</w:t>
      </w:r>
      <w:proofErr w:type="spellEnd"/>
      <w:r>
        <w:rPr>
          <w:rFonts w:eastAsiaTheme="minorEastAsia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+III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-I</m:t>
            </m:r>
          </m:sup>
        </m:sSubSup>
      </m:oMath>
      <w:r>
        <w:rPr>
          <w:rFonts w:eastAsiaTheme="minorEastAsia"/>
        </w:rPr>
        <w:t xml:space="preserve"> -&gt; AlI</w:t>
      </w:r>
      <w:r>
        <w:rPr>
          <w:rFonts w:eastAsiaTheme="minorEastAsia"/>
          <w:vertAlign w:val="subscript"/>
        </w:rPr>
        <w:t>3</w:t>
      </w:r>
    </w:p>
    <w:p w:rsidR="00AF55B9" w:rsidRDefault="00AF55B9" w:rsidP="00AF55B9">
      <w:pPr>
        <w:rPr>
          <w:rFonts w:eastAsiaTheme="minorEastAsia"/>
        </w:rPr>
      </w:pPr>
      <w:r w:rsidRPr="00450015">
        <w:rPr>
          <w:rFonts w:eastAsiaTheme="minorEastAsia"/>
        </w:rPr>
        <w:t xml:space="preserve">bromid </w:t>
      </w:r>
      <w:proofErr w:type="spellStart"/>
      <w:r w:rsidRPr="00450015">
        <w:rPr>
          <w:rFonts w:eastAsiaTheme="minorEastAsia"/>
        </w:rPr>
        <w:t>dus</w:t>
      </w:r>
      <w:r>
        <w:rPr>
          <w:rFonts w:eastAsiaTheme="minorEastAsia"/>
        </w:rPr>
        <w:t>|</w:t>
      </w:r>
      <w:r w:rsidRPr="00450015">
        <w:rPr>
          <w:rFonts w:eastAsiaTheme="minorEastAsia"/>
          <w:u w:val="single"/>
        </w:rPr>
        <w:t>ičný</w:t>
      </w:r>
      <w:proofErr w:type="spellEnd"/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+V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Br</m:t>
            </m:r>
          </m:e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</w:rPr>
              <m:t>-I</m:t>
            </m:r>
          </m:sup>
        </m:sSubSup>
      </m:oMath>
      <w:r>
        <w:rPr>
          <w:rFonts w:eastAsiaTheme="minorEastAsia"/>
        </w:rPr>
        <w:t xml:space="preserve"> -&gt; NBr</w:t>
      </w:r>
      <w:r>
        <w:rPr>
          <w:rFonts w:eastAsiaTheme="minorEastAsia"/>
          <w:vertAlign w:val="subscript"/>
        </w:rPr>
        <w:t>5</w:t>
      </w:r>
    </w:p>
    <w:p w:rsidR="00187FAD" w:rsidRPr="00187FAD" w:rsidRDefault="00AF55B9" w:rsidP="00AF55B9">
      <w:pPr>
        <w:rPr>
          <w:rFonts w:eastAsiaTheme="minorEastAsia"/>
        </w:rPr>
      </w:pPr>
      <w:r>
        <w:rPr>
          <w:rFonts w:eastAsiaTheme="minorEastAsia"/>
        </w:rPr>
        <w:t xml:space="preserve">fluorid </w:t>
      </w:r>
      <w:proofErr w:type="spellStart"/>
      <w:r>
        <w:rPr>
          <w:rFonts w:eastAsiaTheme="minorEastAsia"/>
        </w:rPr>
        <w:t>sír|</w:t>
      </w:r>
      <w:r w:rsidRPr="00450015">
        <w:rPr>
          <w:rFonts w:eastAsiaTheme="minorEastAsia"/>
          <w:u w:val="single"/>
        </w:rPr>
        <w:t>ový</w:t>
      </w:r>
      <w:proofErr w:type="spellEnd"/>
      <w:r>
        <w:rPr>
          <w:rFonts w:eastAsiaTheme="minorEastAsia"/>
        </w:rPr>
        <w:t xml:space="preserve"> </w:t>
      </w:r>
    </w:p>
    <w:p w:rsidR="00AF55B9" w:rsidRPr="00187FAD" w:rsidRDefault="00AF55B9" w:rsidP="00AF55B9">
      <w:pPr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jodid </w:t>
      </w:r>
      <w:proofErr w:type="spellStart"/>
      <w:r>
        <w:rPr>
          <w:rFonts w:eastAsiaTheme="minorEastAsia"/>
        </w:rPr>
        <w:t>uhl|</w:t>
      </w:r>
      <w:r w:rsidRPr="00050F5B">
        <w:rPr>
          <w:rFonts w:eastAsiaTheme="minorEastAsia"/>
          <w:u w:val="single"/>
        </w:rPr>
        <w:t>ičitý</w:t>
      </w:r>
      <w:proofErr w:type="spellEnd"/>
      <w:r>
        <w:rPr>
          <w:rFonts w:eastAsiaTheme="minorEastAsia"/>
          <w:u w:val="single"/>
        </w:rPr>
        <w:t xml:space="preserve"> </w:t>
      </w:r>
    </w:p>
    <w:p w:rsidR="00AF55B9" w:rsidRPr="008A3E9D" w:rsidRDefault="00AF55B9" w:rsidP="00AF55B9">
      <w:pPr>
        <w:rPr>
          <w:rFonts w:eastAsiaTheme="minorEastAsia"/>
        </w:rPr>
      </w:pPr>
      <w:r>
        <w:rPr>
          <w:rFonts w:eastAsiaTheme="minorEastAsia"/>
        </w:rPr>
        <w:t xml:space="preserve">bromid vápenatý </w:t>
      </w:r>
    </w:p>
    <w:p w:rsidR="00AF55B9" w:rsidRPr="008A3E9D" w:rsidRDefault="00AF55B9" w:rsidP="00AF55B9">
      <w:pPr>
        <w:rPr>
          <w:rFonts w:eastAsiaTheme="minorEastAsia"/>
        </w:rPr>
      </w:pPr>
      <w:r>
        <w:rPr>
          <w:rFonts w:eastAsiaTheme="minorEastAsia"/>
        </w:rPr>
        <w:t xml:space="preserve">fluorid vápenatý </w:t>
      </w:r>
    </w:p>
    <w:p w:rsidR="00AF55B9" w:rsidRDefault="00AF55B9" w:rsidP="00AF55B9">
      <w:pPr>
        <w:rPr>
          <w:rFonts w:eastAsiaTheme="minorEastAsia"/>
        </w:rPr>
      </w:pPr>
      <w:r>
        <w:rPr>
          <w:rFonts w:eastAsiaTheme="minorEastAsia"/>
        </w:rPr>
        <w:t xml:space="preserve">chlorid olovnatý </w:t>
      </w:r>
    </w:p>
    <w:p w:rsidR="00AF55B9" w:rsidRDefault="00AF55B9" w:rsidP="00AF55B9">
      <w:pPr>
        <w:rPr>
          <w:rFonts w:eastAsiaTheme="minorEastAsia"/>
        </w:rPr>
      </w:pPr>
      <w:r>
        <w:rPr>
          <w:rFonts w:eastAsiaTheme="minorEastAsia"/>
        </w:rPr>
        <w:t xml:space="preserve">jodid zlatitý </w:t>
      </w:r>
    </w:p>
    <w:p w:rsidR="00AF55B9" w:rsidRPr="00A82ADC" w:rsidRDefault="00AF55B9" w:rsidP="00AF55B9">
      <w:pPr>
        <w:rPr>
          <w:rFonts w:eastAsiaTheme="minorEastAsia"/>
        </w:rPr>
      </w:pPr>
      <w:r>
        <w:rPr>
          <w:rFonts w:eastAsiaTheme="minorEastAsia"/>
        </w:rPr>
        <w:t>bromid hořečnatý</w:t>
      </w:r>
    </w:p>
    <w:p w:rsidR="00AF55B9" w:rsidRPr="00A82ADC" w:rsidRDefault="00AF55B9" w:rsidP="00AF55B9">
      <w:pPr>
        <w:rPr>
          <w:rFonts w:eastAsiaTheme="minorEastAsia"/>
        </w:rPr>
      </w:pPr>
      <w:r>
        <w:rPr>
          <w:rFonts w:eastAsiaTheme="minorEastAsia"/>
        </w:rPr>
        <w:t xml:space="preserve">chlorid jodistý </w:t>
      </w:r>
    </w:p>
    <w:p w:rsidR="00AF55B9" w:rsidRDefault="00AF55B9" w:rsidP="00AF55B9">
      <w:pPr>
        <w:rPr>
          <w:rFonts w:eastAsiaTheme="minorEastAsia"/>
        </w:rPr>
      </w:pPr>
      <w:proofErr w:type="spellStart"/>
      <w:r>
        <w:rPr>
          <w:rFonts w:eastAsiaTheme="minorEastAsia"/>
        </w:rPr>
        <w:t>HgBr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→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Hg</w:t>
      </w:r>
      <w:r>
        <w:rPr>
          <w:rFonts w:eastAsiaTheme="minorEastAsia"/>
          <w:vertAlign w:val="superscript"/>
        </w:rPr>
        <w:t>+II</w:t>
      </w:r>
      <w:r>
        <w:rPr>
          <w:rFonts w:eastAsiaTheme="minorEastAsia"/>
        </w:rPr>
        <w:t>Br</w:t>
      </w:r>
      <w:r>
        <w:rPr>
          <w:rFonts w:eastAsiaTheme="minorEastAsia"/>
          <w:vertAlign w:val="superscript"/>
        </w:rPr>
        <w:t>-I</w:t>
      </w:r>
      <w:proofErr w:type="spellEnd"/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bromid rtuťnatý</w:t>
      </w:r>
    </w:p>
    <w:p w:rsidR="00AF55B9" w:rsidRDefault="00AF55B9" w:rsidP="00AF55B9">
      <w:pPr>
        <w:rPr>
          <w:rFonts w:eastAsiaTheme="minorEastAsia"/>
        </w:rPr>
      </w:pPr>
      <w:proofErr w:type="spellStart"/>
      <w:r>
        <w:rPr>
          <w:rFonts w:eastAsiaTheme="minorEastAsia"/>
        </w:rPr>
        <w:t>FeCl</w:t>
      </w:r>
      <w:r>
        <w:rPr>
          <w:rFonts w:eastAsiaTheme="minorEastAsia"/>
          <w:vertAlign w:val="subscript"/>
        </w:rPr>
        <w:t>3</w:t>
      </w:r>
      <w:proofErr w:type="spellEnd"/>
      <w:r>
        <w:rPr>
          <w:rFonts w:eastAsiaTheme="minorEastAsia"/>
        </w:rPr>
        <w:t xml:space="preserve"> </w:t>
      </w:r>
    </w:p>
    <w:p w:rsidR="002B3C66" w:rsidRDefault="00AF55B9" w:rsidP="00AF55B9">
      <w:r>
        <w:rPr>
          <w:rFonts w:eastAsiaTheme="minorEastAsia"/>
        </w:rPr>
        <w:lastRenderedPageBreak/>
        <w:t>PF</w:t>
      </w:r>
      <w:r>
        <w:rPr>
          <w:rFonts w:eastAsiaTheme="minorEastAsia"/>
          <w:vertAlign w:val="subscript"/>
        </w:rPr>
        <w:t>5</w:t>
      </w:r>
      <w:r>
        <w:rPr>
          <w:rFonts w:eastAsiaTheme="minorEastAsia"/>
        </w:rPr>
        <w:t xml:space="preserve"> </w:t>
      </w:r>
    </w:p>
    <w:sectPr w:rsidR="002B3C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1D" w:rsidRDefault="00E6611D" w:rsidP="002B3C66">
      <w:pPr>
        <w:spacing w:after="0" w:line="240" w:lineRule="auto"/>
      </w:pPr>
      <w:r>
        <w:separator/>
      </w:r>
    </w:p>
  </w:endnote>
  <w:endnote w:type="continuationSeparator" w:id="0">
    <w:p w:rsidR="00E6611D" w:rsidRDefault="00E6611D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1D" w:rsidRDefault="00E6611D" w:rsidP="002B3C66">
      <w:pPr>
        <w:spacing w:after="0" w:line="240" w:lineRule="auto"/>
      </w:pPr>
      <w:r>
        <w:separator/>
      </w:r>
    </w:p>
  </w:footnote>
  <w:footnote w:type="continuationSeparator" w:id="0">
    <w:p w:rsidR="00E6611D" w:rsidRDefault="00E6611D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31094A">
    <w:pPr>
      <w:pStyle w:val="Zhlav"/>
    </w:pPr>
    <w:r>
      <w:t>CH8</w:t>
    </w:r>
    <w:r>
      <w:tab/>
      <w:t xml:space="preserve">č. </w:t>
    </w:r>
    <w:r w:rsidR="00AF55B9">
      <w:t>6</w:t>
    </w:r>
    <w:r w:rsidR="002B3C66">
      <w:tab/>
    </w:r>
    <w:proofErr w:type="gramStart"/>
    <w:r w:rsidR="00AF55B9">
      <w:t>20</w:t>
    </w:r>
    <w:r w:rsidR="003D04DF">
      <w:t>.4</w:t>
    </w:r>
    <w:r w:rsidR="002B3C66">
      <w:t>.2020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820ECD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841A5"/>
    <w:multiLevelType w:val="hybridMultilevel"/>
    <w:tmpl w:val="8D86E6B6"/>
    <w:lvl w:ilvl="0" w:tplc="1660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2"/>
  </w:num>
  <w:num w:numId="4">
    <w:abstractNumId w:val="24"/>
  </w:num>
  <w:num w:numId="5">
    <w:abstractNumId w:val="15"/>
  </w:num>
  <w:num w:numId="6">
    <w:abstractNumId w:val="35"/>
  </w:num>
  <w:num w:numId="7">
    <w:abstractNumId w:val="16"/>
  </w:num>
  <w:num w:numId="8">
    <w:abstractNumId w:val="36"/>
  </w:num>
  <w:num w:numId="9">
    <w:abstractNumId w:val="0"/>
  </w:num>
  <w:num w:numId="10">
    <w:abstractNumId w:val="30"/>
  </w:num>
  <w:num w:numId="11">
    <w:abstractNumId w:val="31"/>
  </w:num>
  <w:num w:numId="12">
    <w:abstractNumId w:val="17"/>
  </w:num>
  <w:num w:numId="13">
    <w:abstractNumId w:val="3"/>
  </w:num>
  <w:num w:numId="14">
    <w:abstractNumId w:val="27"/>
  </w:num>
  <w:num w:numId="15">
    <w:abstractNumId w:val="1"/>
  </w:num>
  <w:num w:numId="16">
    <w:abstractNumId w:val="26"/>
  </w:num>
  <w:num w:numId="17">
    <w:abstractNumId w:val="19"/>
  </w:num>
  <w:num w:numId="18">
    <w:abstractNumId w:val="37"/>
  </w:num>
  <w:num w:numId="19">
    <w:abstractNumId w:val="32"/>
  </w:num>
  <w:num w:numId="20">
    <w:abstractNumId w:val="18"/>
  </w:num>
  <w:num w:numId="21">
    <w:abstractNumId w:val="7"/>
  </w:num>
  <w:num w:numId="22">
    <w:abstractNumId w:val="5"/>
  </w:num>
  <w:num w:numId="23">
    <w:abstractNumId w:val="23"/>
  </w:num>
  <w:num w:numId="24">
    <w:abstractNumId w:val="21"/>
  </w:num>
  <w:num w:numId="25">
    <w:abstractNumId w:val="22"/>
  </w:num>
  <w:num w:numId="26">
    <w:abstractNumId w:val="9"/>
  </w:num>
  <w:num w:numId="27">
    <w:abstractNumId w:val="12"/>
  </w:num>
  <w:num w:numId="28">
    <w:abstractNumId w:val="10"/>
  </w:num>
  <w:num w:numId="29">
    <w:abstractNumId w:val="33"/>
  </w:num>
  <w:num w:numId="30">
    <w:abstractNumId w:val="28"/>
  </w:num>
  <w:num w:numId="31">
    <w:abstractNumId w:val="4"/>
  </w:num>
  <w:num w:numId="32">
    <w:abstractNumId w:val="11"/>
  </w:num>
  <w:num w:numId="33">
    <w:abstractNumId w:val="20"/>
  </w:num>
  <w:num w:numId="34">
    <w:abstractNumId w:val="29"/>
  </w:num>
  <w:num w:numId="35">
    <w:abstractNumId w:val="6"/>
  </w:num>
  <w:num w:numId="36">
    <w:abstractNumId w:val="8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133912"/>
    <w:rsid w:val="00154540"/>
    <w:rsid w:val="00187FAD"/>
    <w:rsid w:val="00233559"/>
    <w:rsid w:val="002A70CC"/>
    <w:rsid w:val="002B3C66"/>
    <w:rsid w:val="0030417D"/>
    <w:rsid w:val="0031094A"/>
    <w:rsid w:val="00363F12"/>
    <w:rsid w:val="003D04DF"/>
    <w:rsid w:val="004B5708"/>
    <w:rsid w:val="004D5752"/>
    <w:rsid w:val="005E3037"/>
    <w:rsid w:val="00651490"/>
    <w:rsid w:val="0073459E"/>
    <w:rsid w:val="00736932"/>
    <w:rsid w:val="00765F01"/>
    <w:rsid w:val="00795108"/>
    <w:rsid w:val="007C7509"/>
    <w:rsid w:val="007D7E7B"/>
    <w:rsid w:val="007E223B"/>
    <w:rsid w:val="008161AE"/>
    <w:rsid w:val="00862785"/>
    <w:rsid w:val="00863AFF"/>
    <w:rsid w:val="009702CD"/>
    <w:rsid w:val="009C4052"/>
    <w:rsid w:val="00A707FD"/>
    <w:rsid w:val="00AA39BE"/>
    <w:rsid w:val="00AB515A"/>
    <w:rsid w:val="00AB7AC1"/>
    <w:rsid w:val="00AF55B9"/>
    <w:rsid w:val="00B63799"/>
    <w:rsid w:val="00BB1F1D"/>
    <w:rsid w:val="00BF78B8"/>
    <w:rsid w:val="00C322AA"/>
    <w:rsid w:val="00C844AA"/>
    <w:rsid w:val="00D06861"/>
    <w:rsid w:val="00E6611D"/>
    <w:rsid w:val="00F20600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nghkGvXV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aktivita.etaktik.cz/novy-student/60282/6313c4d8d1c4b46b10035b136d53841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8ZGetmB39Y&amp;t=133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2020-03-16T19:48:00Z</cp:lastPrinted>
  <dcterms:created xsi:type="dcterms:W3CDTF">2020-04-16T15:36:00Z</dcterms:created>
  <dcterms:modified xsi:type="dcterms:W3CDTF">2020-04-19T17:58:00Z</dcterms:modified>
</cp:coreProperties>
</file>