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7A" w:rsidRPr="000352B0" w:rsidRDefault="005F3E5A">
      <w:pPr>
        <w:rPr>
          <w:b/>
          <w:sz w:val="28"/>
          <w:u w:val="single"/>
        </w:rPr>
      </w:pPr>
      <w:bookmarkStart w:id="0" w:name="_GoBack"/>
      <w:r w:rsidRPr="000352B0">
        <w:rPr>
          <w:b/>
          <w:sz w:val="28"/>
          <w:u w:val="single"/>
        </w:rPr>
        <w:t>Seřaďte jednotlivé části textu (A – E) za sebou tak, aby byla dodržena textová návaznost:</w:t>
      </w:r>
    </w:p>
    <w:bookmarkEnd w:id="0"/>
    <w:p w:rsidR="000352B0" w:rsidRDefault="000352B0"/>
    <w:p w:rsidR="005F3E5A" w:rsidRDefault="005F3E5A">
      <w:r>
        <w:t>A) Když slunce pálilo, sedávala s ním na požárním žebříku a drnkala na kytaru. Někdy také</w:t>
      </w:r>
    </w:p>
    <w:p w:rsidR="005F3E5A" w:rsidRDefault="005F3E5A">
      <w:r>
        <w:t xml:space="preserve">    trochu chraplavým hlasem zpívala.</w:t>
      </w:r>
    </w:p>
    <w:p w:rsidR="000352B0" w:rsidRDefault="000352B0"/>
    <w:p w:rsidR="005F3E5A" w:rsidRDefault="005F3E5A">
      <w:r>
        <w:t>B) Bydlel jsem v tom domě asi týden, když mou pozornost upoutala dopisní schránka bytu 2.</w:t>
      </w:r>
    </w:p>
    <w:p w:rsidR="005F3E5A" w:rsidRDefault="005F3E5A">
      <w:r>
        <w:t xml:space="preserve">     Na vizitce stálo: Slečna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Golightlyová</w:t>
      </w:r>
      <w:proofErr w:type="spellEnd"/>
      <w:r>
        <w:t xml:space="preserve">, na cestách. Během léta jsem o slečně </w:t>
      </w:r>
      <w:proofErr w:type="spellStart"/>
      <w:r>
        <w:t>Golightlyové</w:t>
      </w:r>
      <w:proofErr w:type="spellEnd"/>
    </w:p>
    <w:p w:rsidR="005F3E5A" w:rsidRDefault="005F3E5A">
      <w:r>
        <w:t xml:space="preserve">     </w:t>
      </w:r>
      <w:r w:rsidR="000352B0">
        <w:t>z</w:t>
      </w:r>
      <w:r>
        <w:t>jistil hodně věcí. Všímal jsem si třeba koše na odpadky u jejích dveří.</w:t>
      </w:r>
    </w:p>
    <w:p w:rsidR="000352B0" w:rsidRDefault="000352B0"/>
    <w:p w:rsidR="005F3E5A" w:rsidRDefault="000352B0">
      <w:r>
        <w:t>C) Vždycky byla roztrhána jakoby ze záložky do kni</w:t>
      </w:r>
      <w:r w:rsidR="005F3E5A">
        <w:t>h. Slova jako</w:t>
      </w:r>
      <w:r w:rsidR="005F3E5A" w:rsidRPr="000352B0">
        <w:rPr>
          <w:i/>
        </w:rPr>
        <w:t xml:space="preserve"> nezapomeň</w:t>
      </w:r>
      <w:r w:rsidR="005F3E5A">
        <w:t xml:space="preserve"> a </w:t>
      </w:r>
      <w:proofErr w:type="gramStart"/>
      <w:r w:rsidR="005F3E5A" w:rsidRPr="000352B0">
        <w:rPr>
          <w:i/>
        </w:rPr>
        <w:t>piš</w:t>
      </w:r>
      <w:proofErr w:type="gramEnd"/>
      <w:r w:rsidR="005F3E5A" w:rsidRPr="000352B0">
        <w:rPr>
          <w:i/>
        </w:rPr>
        <w:t xml:space="preserve"> </w:t>
      </w:r>
      <w:r w:rsidR="005F3E5A">
        <w:t xml:space="preserve">se </w:t>
      </w:r>
      <w:proofErr w:type="gramStart"/>
      <w:r w:rsidR="005F3E5A">
        <w:t>vyskytovala</w:t>
      </w:r>
      <w:proofErr w:type="gramEnd"/>
      <w:r w:rsidR="005F3E5A">
        <w:t xml:space="preserve"> na</w:t>
      </w:r>
    </w:p>
    <w:p w:rsidR="005F3E5A" w:rsidRDefault="005F3E5A">
      <w:r>
        <w:t xml:space="preserve">     </w:t>
      </w:r>
      <w:r w:rsidR="000352B0">
        <w:t>t</w:t>
      </w:r>
      <w:r>
        <w:t xml:space="preserve">ěchto </w:t>
      </w:r>
      <w:proofErr w:type="gramStart"/>
      <w:r>
        <w:t>papírcích</w:t>
      </w:r>
      <w:proofErr w:type="gramEnd"/>
      <w:r>
        <w:t xml:space="preserve"> nejčastěji. Pak ještě </w:t>
      </w:r>
      <w:r w:rsidRPr="000352B0">
        <w:rPr>
          <w:i/>
        </w:rPr>
        <w:t>smutno</w:t>
      </w:r>
      <w:r>
        <w:t xml:space="preserve"> a </w:t>
      </w:r>
      <w:r w:rsidRPr="000352B0">
        <w:rPr>
          <w:i/>
        </w:rPr>
        <w:t>láska</w:t>
      </w:r>
      <w:r>
        <w:t>. Brzy jsem také odhalil, že má kocoura, rezavě</w:t>
      </w:r>
    </w:p>
    <w:p w:rsidR="005F3E5A" w:rsidRDefault="005F3E5A">
      <w:r>
        <w:t xml:space="preserve">     </w:t>
      </w:r>
      <w:r w:rsidR="000352B0">
        <w:t>ž</w:t>
      </w:r>
      <w:r>
        <w:t>íhaného jako nějaká divoká šelma.</w:t>
      </w:r>
    </w:p>
    <w:p w:rsidR="000352B0" w:rsidRDefault="000352B0"/>
    <w:p w:rsidR="005F3E5A" w:rsidRDefault="005F3E5A">
      <w:r>
        <w:t xml:space="preserve">D) Jeho obsah mi prozradil, že slečna </w:t>
      </w:r>
      <w:proofErr w:type="spellStart"/>
      <w:r>
        <w:t>Golightlyová</w:t>
      </w:r>
      <w:proofErr w:type="spellEnd"/>
      <w:r w:rsidR="000352B0">
        <w:t xml:space="preserve"> čte bulvární časopisy, že kouří cigarety </w:t>
      </w:r>
      <w:proofErr w:type="spellStart"/>
      <w:r w:rsidR="000352B0">
        <w:t>Picayunes</w:t>
      </w:r>
      <w:proofErr w:type="spellEnd"/>
      <w:r w:rsidR="000352B0">
        <w:t xml:space="preserve"> </w:t>
      </w:r>
    </w:p>
    <w:p w:rsidR="000352B0" w:rsidRDefault="000352B0">
      <w:r>
        <w:t xml:space="preserve">     nebo že jí vlasy tak zestrakatěly jejím přičiněním. Z téhož pramene jsem se rovněž dozvěděl, že </w:t>
      </w:r>
    </w:p>
    <w:p w:rsidR="000352B0" w:rsidRDefault="000352B0">
      <w:r>
        <w:t xml:space="preserve">     dostává řadu psaníček od vojáků.</w:t>
      </w:r>
    </w:p>
    <w:p w:rsidR="000352B0" w:rsidRDefault="000352B0"/>
    <w:p w:rsidR="000352B0" w:rsidRDefault="000352B0">
      <w:r>
        <w:t xml:space="preserve">E) Přeskakoval jí jako mutujícímu chlapci. Hrála ale moc dobře. Uměla všechny populární songy </w:t>
      </w:r>
    </w:p>
    <w:p w:rsidR="000352B0" w:rsidRDefault="000352B0">
      <w:r>
        <w:t xml:space="preserve">     i drsně sentimentální tulácké popěvky vonící borovými lesy. Jakmile jsem ji slyšel hrát, vždy jsem si </w:t>
      </w:r>
    </w:p>
    <w:p w:rsidR="000352B0" w:rsidRDefault="000352B0">
      <w:r>
        <w:t xml:space="preserve">     potichu stoupl k oknu. Slečna </w:t>
      </w:r>
      <w:proofErr w:type="spellStart"/>
      <w:r>
        <w:t>Golightlyová</w:t>
      </w:r>
      <w:proofErr w:type="spellEnd"/>
      <w:r>
        <w:t xml:space="preserve"> si dlouho mou existenci vůbec neuvědomovala. Naše </w:t>
      </w:r>
    </w:p>
    <w:p w:rsidR="000352B0" w:rsidRDefault="000352B0">
      <w:r>
        <w:t xml:space="preserve">     známost pokročila až jednoho zářijového večera.</w:t>
      </w:r>
    </w:p>
    <w:sectPr w:rsidR="0003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A"/>
    <w:rsid w:val="000352B0"/>
    <w:rsid w:val="005F3E5A"/>
    <w:rsid w:val="00D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CF62"/>
  <w15:chartTrackingRefBased/>
  <w15:docId w15:val="{AFC1F562-7005-4CBE-BF10-494DD634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2020-05-10T16:32:00Z</dcterms:created>
  <dcterms:modified xsi:type="dcterms:W3CDTF">2020-05-10T16:54:00Z</dcterms:modified>
</cp:coreProperties>
</file>