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E" w:rsidRDefault="000424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Chemie kolem nás – chemie a </w:t>
      </w:r>
      <w:r w:rsidR="003233C5">
        <w:rPr>
          <w:b/>
          <w:sz w:val="24"/>
          <w:szCs w:val="24"/>
        </w:rPr>
        <w:t>zemědělství</w:t>
      </w:r>
    </w:p>
    <w:p w:rsidR="00020D80" w:rsidRDefault="00020D80">
      <w:pPr>
        <w:rPr>
          <w:sz w:val="24"/>
          <w:szCs w:val="24"/>
        </w:rPr>
      </w:pPr>
      <w:r w:rsidRPr="00020D80">
        <w:rPr>
          <w:sz w:val="24"/>
          <w:szCs w:val="24"/>
        </w:rPr>
        <w:t xml:space="preserve">Projděte si </w:t>
      </w:r>
      <w:r>
        <w:rPr>
          <w:sz w:val="24"/>
          <w:szCs w:val="24"/>
        </w:rPr>
        <w:t xml:space="preserve">str. </w:t>
      </w:r>
      <w:r w:rsidR="0058505D">
        <w:rPr>
          <w:sz w:val="24"/>
          <w:szCs w:val="24"/>
        </w:rPr>
        <w:t>8</w:t>
      </w:r>
      <w:r w:rsidR="003233C5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042471">
        <w:rPr>
          <w:sz w:val="24"/>
          <w:szCs w:val="24"/>
        </w:rPr>
        <w:t xml:space="preserve">– </w:t>
      </w:r>
      <w:r w:rsidR="003233C5">
        <w:rPr>
          <w:sz w:val="24"/>
          <w:szCs w:val="24"/>
        </w:rPr>
        <w:t>90</w:t>
      </w:r>
      <w:r w:rsidR="00042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udělejte si zápis </w:t>
      </w:r>
    </w:p>
    <w:p w:rsidR="003233C5" w:rsidRPr="003233C5" w:rsidRDefault="003233C5">
      <w:pPr>
        <w:rPr>
          <w:b/>
        </w:rPr>
      </w:pPr>
      <w:r>
        <w:rPr>
          <w:b/>
        </w:rPr>
        <w:t xml:space="preserve">Máte poslední týden na zaslání prezentace na chemii. Kdo neodevzdá, bude hodnocen nedostatečně, jak jsme se domluvili na začátku roku. </w:t>
      </w:r>
    </w:p>
    <w:p w:rsidR="003233C5" w:rsidRDefault="003233C5" w:rsidP="003233C5">
      <w:pPr>
        <w:pStyle w:val="Nadpis2"/>
      </w:pPr>
      <w:bookmarkStart w:id="0" w:name="_Toc39175495"/>
      <w:r>
        <w:t>Chemie a zemědělství</w:t>
      </w:r>
      <w:bookmarkEnd w:id="0"/>
    </w:p>
    <w:p w:rsidR="003233C5" w:rsidRDefault="003233C5" w:rsidP="003233C5">
      <w:pPr>
        <w:pStyle w:val="Odstavecseseznamem"/>
        <w:numPr>
          <w:ilvl w:val="0"/>
          <w:numId w:val="36"/>
        </w:numPr>
      </w:pPr>
      <w:r>
        <w:t>základní prvky podílející se na stavbě rostlin – uhlík, vodík a kyslík</w:t>
      </w:r>
    </w:p>
    <w:p w:rsidR="003233C5" w:rsidRDefault="003233C5" w:rsidP="003233C5">
      <w:pPr>
        <w:pStyle w:val="Odstavecseseznamem"/>
        <w:numPr>
          <w:ilvl w:val="0"/>
          <w:numId w:val="36"/>
        </w:numPr>
      </w:pPr>
      <w:r>
        <w:t>pro růst potřebují – dusík, fosfor, draslík, vápník, hořčík, železo a síru</w:t>
      </w:r>
    </w:p>
    <w:p w:rsidR="003233C5" w:rsidRDefault="003233C5" w:rsidP="003233C5">
      <w:pPr>
        <w:pStyle w:val="Nadpis3"/>
      </w:pPr>
      <w:bookmarkStart w:id="1" w:name="_Toc39175496"/>
      <w:r>
        <w:t>Hnojiva</w:t>
      </w:r>
      <w:bookmarkEnd w:id="1"/>
    </w:p>
    <w:p w:rsidR="003233C5" w:rsidRDefault="003233C5" w:rsidP="003233C5">
      <w:pPr>
        <w:pStyle w:val="Odstavecseseznamem"/>
        <w:numPr>
          <w:ilvl w:val="0"/>
          <w:numId w:val="37"/>
        </w:numPr>
      </w:pPr>
      <w:r>
        <w:t>dodávají půdě živiny</w:t>
      </w:r>
    </w:p>
    <w:p w:rsidR="003233C5" w:rsidRDefault="003233C5" w:rsidP="003233C5">
      <w:pPr>
        <w:pStyle w:val="Odstavecseseznamem"/>
        <w:numPr>
          <w:ilvl w:val="0"/>
          <w:numId w:val="37"/>
        </w:numPr>
      </w:pPr>
      <w:r>
        <w:t>podporují růst a plodnost rostlin</w:t>
      </w:r>
    </w:p>
    <w:p w:rsidR="003233C5" w:rsidRDefault="003233C5" w:rsidP="003233C5">
      <w:pPr>
        <w:pStyle w:val="Odstavecseseznamem"/>
        <w:numPr>
          <w:ilvl w:val="0"/>
          <w:numId w:val="37"/>
        </w:numPr>
      </w:pPr>
      <w:r>
        <w:t>rozdělení: organická – přírodní hnojiva (chlévský hnůj, kompost…)</w:t>
      </w:r>
    </w:p>
    <w:p w:rsidR="003233C5" w:rsidRDefault="003233C5" w:rsidP="003233C5">
      <w:pPr>
        <w:pStyle w:val="Odstavecseseznamem"/>
        <w:tabs>
          <w:tab w:val="left" w:pos="1701"/>
        </w:tabs>
      </w:pPr>
      <w:r>
        <w:tab/>
        <w:t>průmyslová – jednosložková (např. superfosfát)</w:t>
      </w:r>
    </w:p>
    <w:p w:rsidR="003233C5" w:rsidRDefault="003233C5" w:rsidP="003233C5">
      <w:pPr>
        <w:pStyle w:val="Odstavecseseznamem"/>
        <w:tabs>
          <w:tab w:val="left" w:pos="1701"/>
          <w:tab w:val="left" w:pos="2977"/>
        </w:tabs>
      </w:pPr>
      <w:r>
        <w:tab/>
      </w:r>
      <w:r>
        <w:tab/>
        <w:t xml:space="preserve">vícesložková (např. </w:t>
      </w:r>
      <w:proofErr w:type="spellStart"/>
      <w:r>
        <w:t>Cererit</w:t>
      </w:r>
      <w:proofErr w:type="spellEnd"/>
      <w:r>
        <w:t>)</w:t>
      </w:r>
    </w:p>
    <w:p w:rsidR="003233C5" w:rsidRPr="00F87835" w:rsidRDefault="003233C5" w:rsidP="003233C5">
      <w:pPr>
        <w:pStyle w:val="Nadpis4"/>
      </w:pPr>
      <w:bookmarkStart w:id="2" w:name="_Toc39175497"/>
      <w:r>
        <w:t>Organická hnojiva</w:t>
      </w:r>
      <w:bookmarkEnd w:id="2"/>
    </w:p>
    <w:p w:rsidR="003233C5" w:rsidRDefault="003233C5" w:rsidP="003233C5">
      <w:pPr>
        <w:pStyle w:val="Odstavecseseznamem"/>
        <w:numPr>
          <w:ilvl w:val="0"/>
          <w:numId w:val="38"/>
        </w:numPr>
      </w:pPr>
      <w:r>
        <w:t>složená z přírodních látek</w:t>
      </w:r>
    </w:p>
    <w:p w:rsidR="003233C5" w:rsidRDefault="003233C5" w:rsidP="003233C5">
      <w:pPr>
        <w:pStyle w:val="Odstavecseseznamem"/>
        <w:numPr>
          <w:ilvl w:val="0"/>
          <w:numId w:val="38"/>
        </w:numPr>
      </w:pPr>
      <w:r>
        <w:t>jejich rozkladem vzniká v půdě humus</w:t>
      </w:r>
    </w:p>
    <w:p w:rsidR="003233C5" w:rsidRDefault="003233C5" w:rsidP="003233C5">
      <w:pPr>
        <w:ind w:left="360"/>
      </w:pPr>
      <w:r>
        <w:t>Chlévský hnůj – směs hospodářské podestýlky a exkrementů zvířat</w:t>
      </w:r>
    </w:p>
    <w:p w:rsidR="003233C5" w:rsidRDefault="003233C5" w:rsidP="003233C5">
      <w:pPr>
        <w:ind w:left="360"/>
      </w:pPr>
      <w:r>
        <w:t>Kompost – směs zeminy se zbytky rostlin a půdní mikroflórou</w:t>
      </w:r>
    </w:p>
    <w:p w:rsidR="003233C5" w:rsidRDefault="003233C5" w:rsidP="003233C5">
      <w:pPr>
        <w:pStyle w:val="Nadpis4"/>
      </w:pPr>
      <w:bookmarkStart w:id="3" w:name="_Toc39175498"/>
      <w:r>
        <w:t>Průmyslová hnojiva</w:t>
      </w:r>
      <w:bookmarkEnd w:id="3"/>
    </w:p>
    <w:p w:rsidR="003233C5" w:rsidRDefault="003233C5" w:rsidP="003233C5">
      <w:pPr>
        <w:ind w:left="284"/>
      </w:pPr>
      <w:r w:rsidRPr="00CA1840">
        <w:rPr>
          <w:i/>
        </w:rPr>
        <w:t>Jednosložková</w:t>
      </w:r>
      <w:r>
        <w:t xml:space="preserve"> – dělíme </w:t>
      </w:r>
      <w:proofErr w:type="gramStart"/>
      <w:r>
        <w:t>na</w:t>
      </w:r>
      <w:proofErr w:type="gramEnd"/>
      <w:r>
        <w:t>: dusíkatá, fosforečná a draselná</w:t>
      </w:r>
    </w:p>
    <w:p w:rsidR="003233C5" w:rsidRDefault="003233C5" w:rsidP="003233C5">
      <w:pPr>
        <w:ind w:left="284"/>
      </w:pPr>
      <w:r>
        <w:t>Dusíkatá – dusík – nedostatek se projeví žloutnutím listů a zastavením růstu, přebytek praskání plodů</w:t>
      </w:r>
    </w:p>
    <w:p w:rsidR="003233C5" w:rsidRDefault="003233C5" w:rsidP="003233C5">
      <w:pPr>
        <w:ind w:left="284"/>
      </w:pPr>
      <w:r>
        <w:t>Fosforečná – fosfor – důležité pro tvorbu květů a plodů</w:t>
      </w:r>
    </w:p>
    <w:p w:rsidR="003233C5" w:rsidRDefault="003233C5" w:rsidP="003233C5">
      <w:pPr>
        <w:ind w:left="284"/>
      </w:pPr>
      <w:r>
        <w:t>Draselná – draslík – nezbytný pro dýchání, fotosyntéze a dělení buněk</w:t>
      </w:r>
    </w:p>
    <w:p w:rsidR="003233C5" w:rsidRDefault="003233C5" w:rsidP="003233C5">
      <w:pPr>
        <w:ind w:left="284"/>
      </w:pPr>
      <w:r w:rsidRPr="00CA1840">
        <w:rPr>
          <w:i/>
        </w:rPr>
        <w:t>Vícesložková</w:t>
      </w:r>
      <w:r>
        <w:t xml:space="preserve"> – směs několika rozpustných solí – dusík, fosfor, draslík, případně hořčík</w:t>
      </w:r>
    </w:p>
    <w:p w:rsidR="003233C5" w:rsidRDefault="003233C5" w:rsidP="003233C5">
      <w:pPr>
        <w:pStyle w:val="Nadpis3"/>
      </w:pPr>
      <w:bookmarkStart w:id="4" w:name="_Toc39175499"/>
      <w:r>
        <w:t>Pesticidy</w:t>
      </w:r>
      <w:bookmarkEnd w:id="4"/>
    </w:p>
    <w:p w:rsidR="003233C5" w:rsidRDefault="003233C5" w:rsidP="003233C5">
      <w:pPr>
        <w:pStyle w:val="Odstavecseseznamem"/>
        <w:numPr>
          <w:ilvl w:val="0"/>
          <w:numId w:val="39"/>
        </w:numPr>
      </w:pPr>
      <w:r>
        <w:t>chemické prostředky, které se používají k hubení nežádoucích organismů</w:t>
      </w:r>
    </w:p>
    <w:p w:rsidR="003233C5" w:rsidRDefault="003233C5" w:rsidP="003233C5">
      <w:pPr>
        <w:pStyle w:val="Odstavecseseznamem"/>
        <w:numPr>
          <w:ilvl w:val="0"/>
          <w:numId w:val="39"/>
        </w:numPr>
      </w:pPr>
      <w:r>
        <w:t>rozdělení – herbicid – hubení plevelných rostlin</w:t>
      </w:r>
    </w:p>
    <w:p w:rsidR="003233C5" w:rsidRDefault="003233C5" w:rsidP="003233C5">
      <w:pPr>
        <w:pStyle w:val="Odstavecseseznamem"/>
        <w:tabs>
          <w:tab w:val="left" w:pos="1701"/>
        </w:tabs>
        <w:ind w:left="1416"/>
      </w:pPr>
      <w:r>
        <w:tab/>
        <w:t>fungicid – ničí plísně a houby</w:t>
      </w:r>
    </w:p>
    <w:p w:rsidR="003233C5" w:rsidRDefault="003233C5" w:rsidP="003233C5">
      <w:pPr>
        <w:pStyle w:val="Odstavecseseznamem"/>
        <w:tabs>
          <w:tab w:val="left" w:pos="1701"/>
        </w:tabs>
        <w:ind w:left="1416"/>
      </w:pPr>
      <w:r>
        <w:tab/>
        <w:t>insekticid – hubení hmyzu</w:t>
      </w:r>
    </w:p>
    <w:p w:rsidR="003233C5" w:rsidRDefault="003233C5" w:rsidP="003233C5">
      <w:pPr>
        <w:pStyle w:val="Odstavecseseznamem"/>
        <w:tabs>
          <w:tab w:val="left" w:pos="1701"/>
        </w:tabs>
        <w:ind w:left="1416"/>
      </w:pPr>
      <w:r>
        <w:tab/>
        <w:t>rodenticid – hubí hlodavce, ale jsou jedovaté i pro jiné živočichy</w:t>
      </w:r>
    </w:p>
    <w:p w:rsidR="003233C5" w:rsidRDefault="003233C5" w:rsidP="003233C5">
      <w:pPr>
        <w:pStyle w:val="Odstavecseseznamem"/>
        <w:numPr>
          <w:ilvl w:val="0"/>
          <w:numId w:val="40"/>
        </w:numPr>
        <w:tabs>
          <w:tab w:val="left" w:pos="1701"/>
        </w:tabs>
      </w:pPr>
      <w:r>
        <w:t>při práci s pesticidy musíme používat ochranné pomůcky – jsou to JEDY</w:t>
      </w:r>
    </w:p>
    <w:p w:rsidR="003233C5" w:rsidRDefault="003233C5" w:rsidP="003233C5">
      <w:pPr>
        <w:pStyle w:val="Nadpis3"/>
      </w:pPr>
      <w:bookmarkStart w:id="5" w:name="_Toc39175500"/>
      <w:r>
        <w:t>Alternativní metody v zemědělství</w:t>
      </w:r>
      <w:bookmarkEnd w:id="5"/>
    </w:p>
    <w:p w:rsidR="003233C5" w:rsidRDefault="003233C5" w:rsidP="003233C5">
      <w:pPr>
        <w:pStyle w:val="Nadpis4"/>
      </w:pPr>
      <w:bookmarkStart w:id="6" w:name="_Toc39175501"/>
      <w:r>
        <w:t>Integrovaná produkce rostlin</w:t>
      </w:r>
      <w:bookmarkEnd w:id="6"/>
    </w:p>
    <w:p w:rsidR="003233C5" w:rsidRDefault="003233C5" w:rsidP="003233C5">
      <w:pPr>
        <w:pStyle w:val="Odstavecseseznamem"/>
        <w:numPr>
          <w:ilvl w:val="0"/>
          <w:numId w:val="40"/>
        </w:numPr>
      </w:pPr>
      <w:r>
        <w:t>základem je zlepšení půdní úrodnosti a životního prostředí</w:t>
      </w:r>
    </w:p>
    <w:p w:rsidR="003233C5" w:rsidRDefault="003233C5" w:rsidP="003233C5">
      <w:pPr>
        <w:pStyle w:val="Odstavecseseznamem"/>
        <w:numPr>
          <w:ilvl w:val="0"/>
          <w:numId w:val="40"/>
        </w:numPr>
      </w:pPr>
      <w:r>
        <w:lastRenderedPageBreak/>
        <w:t xml:space="preserve">omezují používání </w:t>
      </w:r>
      <w:proofErr w:type="spellStart"/>
      <w:r>
        <w:t>chem</w:t>
      </w:r>
      <w:proofErr w:type="spellEnd"/>
      <w:r>
        <w:t>. prostředků – např. pesticidy používají až při výskytu, ne preventivně</w:t>
      </w:r>
    </w:p>
    <w:p w:rsidR="003233C5" w:rsidRDefault="003233C5" w:rsidP="003233C5">
      <w:pPr>
        <w:pStyle w:val="Nadpis4"/>
      </w:pPr>
      <w:bookmarkStart w:id="7" w:name="_Toc39175502"/>
      <w:r>
        <w:t>Ekologické zemědělství</w:t>
      </w:r>
      <w:bookmarkEnd w:id="7"/>
    </w:p>
    <w:p w:rsidR="003233C5" w:rsidRDefault="003233C5" w:rsidP="003233C5">
      <w:pPr>
        <w:pStyle w:val="Odstavecseseznamem"/>
        <w:numPr>
          <w:ilvl w:val="0"/>
          <w:numId w:val="41"/>
        </w:numPr>
      </w:pPr>
      <w:r>
        <w:t>nepoužívá průmyslové hnojiva ani pesticidy</w:t>
      </w:r>
    </w:p>
    <w:p w:rsidR="003233C5" w:rsidRDefault="003233C5" w:rsidP="003233C5">
      <w:pPr>
        <w:pStyle w:val="Odstavecseseznamem"/>
        <w:numPr>
          <w:ilvl w:val="0"/>
          <w:numId w:val="41"/>
        </w:numPr>
      </w:pPr>
      <w:r>
        <w:t>využívá pouze organický hnojiva (hnůj, kompost, zelené hnojení atd.)</w:t>
      </w:r>
    </w:p>
    <w:p w:rsidR="003233C5" w:rsidRDefault="003233C5" w:rsidP="003233C5">
      <w:pPr>
        <w:pStyle w:val="Odstavecseseznamem"/>
        <w:numPr>
          <w:ilvl w:val="0"/>
          <w:numId w:val="41"/>
        </w:numPr>
      </w:pPr>
      <w:r>
        <w:t>jsou pečlivě kontrolovány a můžou se označovat jako biopotraviny</w:t>
      </w:r>
    </w:p>
    <w:p w:rsidR="00020D80" w:rsidRPr="00020D80" w:rsidRDefault="00020D80" w:rsidP="00020D80">
      <w:pPr>
        <w:pStyle w:val="Odstavecseseznamem"/>
      </w:pPr>
    </w:p>
    <w:p w:rsidR="00D734B6" w:rsidRPr="00D734B6" w:rsidRDefault="0004247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Test si dáme opět na konci kapitoly </w:t>
      </w:r>
    </w:p>
    <w:sectPr w:rsidR="00D734B6" w:rsidRPr="00D73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B2" w:rsidRDefault="00903EB2" w:rsidP="002B3C66">
      <w:pPr>
        <w:spacing w:after="0" w:line="240" w:lineRule="auto"/>
      </w:pPr>
      <w:r>
        <w:separator/>
      </w:r>
    </w:p>
  </w:endnote>
  <w:endnote w:type="continuationSeparator" w:id="0">
    <w:p w:rsidR="00903EB2" w:rsidRDefault="00903EB2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24" w:rsidRDefault="006740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24" w:rsidRDefault="006740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24" w:rsidRDefault="006740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B2" w:rsidRDefault="00903EB2" w:rsidP="002B3C66">
      <w:pPr>
        <w:spacing w:after="0" w:line="240" w:lineRule="auto"/>
      </w:pPr>
      <w:r>
        <w:separator/>
      </w:r>
    </w:p>
  </w:footnote>
  <w:footnote w:type="continuationSeparator" w:id="0">
    <w:p w:rsidR="00903EB2" w:rsidRDefault="00903EB2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24" w:rsidRDefault="006740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2B3C66">
    <w:pPr>
      <w:pStyle w:val="Zhlav"/>
    </w:pPr>
    <w:r>
      <w:t>CH</w:t>
    </w:r>
    <w:r w:rsidR="000B7207">
      <w:t>9</w:t>
    </w:r>
    <w:r>
      <w:tab/>
      <w:t>č.</w:t>
    </w:r>
    <w:r w:rsidR="0058505D">
      <w:t xml:space="preserve"> </w:t>
    </w:r>
    <w:r w:rsidR="00042471">
      <w:t>1</w:t>
    </w:r>
    <w:r w:rsidR="00674024">
      <w:t>1</w:t>
    </w:r>
    <w:r>
      <w:tab/>
    </w:r>
    <w:r w:rsidR="00674024">
      <w:t>25</w:t>
    </w:r>
    <w:bookmarkStart w:id="8" w:name="_GoBack"/>
    <w:bookmarkEnd w:id="8"/>
    <w:r>
      <w:t>.</w:t>
    </w:r>
    <w:r w:rsidR="00CE6722">
      <w:t>5.</w:t>
    </w:r>
    <w:r>
      <w:t>2020</w:t>
    </w:r>
  </w:p>
  <w:p w:rsidR="002B3C66" w:rsidRDefault="002B3C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24" w:rsidRDefault="006740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BB8"/>
    <w:multiLevelType w:val="hybridMultilevel"/>
    <w:tmpl w:val="07E8B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3E87"/>
    <w:multiLevelType w:val="hybridMultilevel"/>
    <w:tmpl w:val="F5569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01FE9"/>
    <w:multiLevelType w:val="hybridMultilevel"/>
    <w:tmpl w:val="E062B308"/>
    <w:lvl w:ilvl="0" w:tplc="490E0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E2A89"/>
    <w:multiLevelType w:val="hybridMultilevel"/>
    <w:tmpl w:val="1F96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96C"/>
    <w:multiLevelType w:val="hybridMultilevel"/>
    <w:tmpl w:val="0302C03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0CEA2D4B"/>
    <w:multiLevelType w:val="hybridMultilevel"/>
    <w:tmpl w:val="B592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10823"/>
    <w:multiLevelType w:val="hybridMultilevel"/>
    <w:tmpl w:val="A2F060DA"/>
    <w:lvl w:ilvl="0" w:tplc="D3ACFD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F6D63"/>
    <w:multiLevelType w:val="hybridMultilevel"/>
    <w:tmpl w:val="55AC2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60827"/>
    <w:multiLevelType w:val="hybridMultilevel"/>
    <w:tmpl w:val="4904ABE0"/>
    <w:lvl w:ilvl="0" w:tplc="86F02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1E"/>
    <w:multiLevelType w:val="hybridMultilevel"/>
    <w:tmpl w:val="09649DBC"/>
    <w:lvl w:ilvl="0" w:tplc="EDC68572">
      <w:start w:val="4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61A1B50"/>
    <w:multiLevelType w:val="hybridMultilevel"/>
    <w:tmpl w:val="1CAA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21C08"/>
    <w:multiLevelType w:val="hybridMultilevel"/>
    <w:tmpl w:val="301AD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F2B40"/>
    <w:multiLevelType w:val="hybridMultilevel"/>
    <w:tmpl w:val="F9304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F3C61"/>
    <w:multiLevelType w:val="hybridMultilevel"/>
    <w:tmpl w:val="44C6D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62D74"/>
    <w:multiLevelType w:val="hybridMultilevel"/>
    <w:tmpl w:val="A02AD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556CA"/>
    <w:multiLevelType w:val="hybridMultilevel"/>
    <w:tmpl w:val="80EEC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C7E8F"/>
    <w:multiLevelType w:val="hybridMultilevel"/>
    <w:tmpl w:val="31143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93922"/>
    <w:multiLevelType w:val="hybridMultilevel"/>
    <w:tmpl w:val="F508F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F21C5D"/>
    <w:multiLevelType w:val="hybridMultilevel"/>
    <w:tmpl w:val="CACC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1974DE"/>
    <w:multiLevelType w:val="hybridMultilevel"/>
    <w:tmpl w:val="04C07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A6781"/>
    <w:multiLevelType w:val="hybridMultilevel"/>
    <w:tmpl w:val="3B36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3D0D13"/>
    <w:multiLevelType w:val="hybridMultilevel"/>
    <w:tmpl w:val="7E621E0E"/>
    <w:lvl w:ilvl="0" w:tplc="DB98D6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75807"/>
    <w:multiLevelType w:val="hybridMultilevel"/>
    <w:tmpl w:val="BC0ED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828DF"/>
    <w:multiLevelType w:val="hybridMultilevel"/>
    <w:tmpl w:val="5798C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C1B95"/>
    <w:multiLevelType w:val="hybridMultilevel"/>
    <w:tmpl w:val="B2C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53D60"/>
    <w:multiLevelType w:val="hybridMultilevel"/>
    <w:tmpl w:val="7408E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B4DCD"/>
    <w:multiLevelType w:val="hybridMultilevel"/>
    <w:tmpl w:val="50BE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95C25"/>
    <w:multiLevelType w:val="hybridMultilevel"/>
    <w:tmpl w:val="731E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1601D"/>
    <w:multiLevelType w:val="hybridMultilevel"/>
    <w:tmpl w:val="2BBA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53FC4"/>
    <w:multiLevelType w:val="hybridMultilevel"/>
    <w:tmpl w:val="1FD2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B08DE"/>
    <w:multiLevelType w:val="hybridMultilevel"/>
    <w:tmpl w:val="B864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35BB1"/>
    <w:multiLevelType w:val="hybridMultilevel"/>
    <w:tmpl w:val="C9D23564"/>
    <w:lvl w:ilvl="0" w:tplc="D2DE05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73D57"/>
    <w:multiLevelType w:val="hybridMultilevel"/>
    <w:tmpl w:val="EFEC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C736D"/>
    <w:multiLevelType w:val="hybridMultilevel"/>
    <w:tmpl w:val="3278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A11EB"/>
    <w:multiLevelType w:val="hybridMultilevel"/>
    <w:tmpl w:val="CAAA7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E1F91"/>
    <w:multiLevelType w:val="hybridMultilevel"/>
    <w:tmpl w:val="A7722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E11C2"/>
    <w:multiLevelType w:val="hybridMultilevel"/>
    <w:tmpl w:val="CB2AC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51102"/>
    <w:multiLevelType w:val="hybridMultilevel"/>
    <w:tmpl w:val="41966D3A"/>
    <w:lvl w:ilvl="0" w:tplc="E9F01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214BE0"/>
    <w:multiLevelType w:val="hybridMultilevel"/>
    <w:tmpl w:val="7D70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B5306"/>
    <w:multiLevelType w:val="hybridMultilevel"/>
    <w:tmpl w:val="08E44CFA"/>
    <w:lvl w:ilvl="0" w:tplc="DEC83F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E66CD"/>
    <w:multiLevelType w:val="hybridMultilevel"/>
    <w:tmpl w:val="4C8C2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38"/>
  </w:num>
  <w:num w:numId="5">
    <w:abstractNumId w:val="20"/>
  </w:num>
  <w:num w:numId="6">
    <w:abstractNumId w:val="26"/>
  </w:num>
  <w:num w:numId="7">
    <w:abstractNumId w:val="18"/>
  </w:num>
  <w:num w:numId="8">
    <w:abstractNumId w:val="12"/>
  </w:num>
  <w:num w:numId="9">
    <w:abstractNumId w:val="24"/>
  </w:num>
  <w:num w:numId="10">
    <w:abstractNumId w:val="32"/>
  </w:num>
  <w:num w:numId="11">
    <w:abstractNumId w:val="30"/>
  </w:num>
  <w:num w:numId="12">
    <w:abstractNumId w:val="5"/>
  </w:num>
  <w:num w:numId="13">
    <w:abstractNumId w:val="35"/>
  </w:num>
  <w:num w:numId="14">
    <w:abstractNumId w:val="34"/>
  </w:num>
  <w:num w:numId="15">
    <w:abstractNumId w:val="31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33"/>
  </w:num>
  <w:num w:numId="21">
    <w:abstractNumId w:val="29"/>
  </w:num>
  <w:num w:numId="22">
    <w:abstractNumId w:val="36"/>
  </w:num>
  <w:num w:numId="23">
    <w:abstractNumId w:val="25"/>
  </w:num>
  <w:num w:numId="24">
    <w:abstractNumId w:val="14"/>
  </w:num>
  <w:num w:numId="25">
    <w:abstractNumId w:val="0"/>
  </w:num>
  <w:num w:numId="26">
    <w:abstractNumId w:val="9"/>
  </w:num>
  <w:num w:numId="27">
    <w:abstractNumId w:val="15"/>
  </w:num>
  <w:num w:numId="28">
    <w:abstractNumId w:val="8"/>
  </w:num>
  <w:num w:numId="29">
    <w:abstractNumId w:val="7"/>
  </w:num>
  <w:num w:numId="30">
    <w:abstractNumId w:val="37"/>
  </w:num>
  <w:num w:numId="31">
    <w:abstractNumId w:val="23"/>
  </w:num>
  <w:num w:numId="32">
    <w:abstractNumId w:val="2"/>
  </w:num>
  <w:num w:numId="33">
    <w:abstractNumId w:val="4"/>
  </w:num>
  <w:num w:numId="34">
    <w:abstractNumId w:val="17"/>
  </w:num>
  <w:num w:numId="35">
    <w:abstractNumId w:val="3"/>
  </w:num>
  <w:num w:numId="36">
    <w:abstractNumId w:val="1"/>
  </w:num>
  <w:num w:numId="37">
    <w:abstractNumId w:val="40"/>
  </w:num>
  <w:num w:numId="38">
    <w:abstractNumId w:val="22"/>
  </w:num>
  <w:num w:numId="39">
    <w:abstractNumId w:val="13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0475D"/>
    <w:rsid w:val="00011C1B"/>
    <w:rsid w:val="00020D80"/>
    <w:rsid w:val="00042471"/>
    <w:rsid w:val="00061209"/>
    <w:rsid w:val="000B7207"/>
    <w:rsid w:val="001120D5"/>
    <w:rsid w:val="001409ED"/>
    <w:rsid w:val="002069E5"/>
    <w:rsid w:val="002B3C66"/>
    <w:rsid w:val="003233C5"/>
    <w:rsid w:val="00354BA6"/>
    <w:rsid w:val="0036211F"/>
    <w:rsid w:val="00363F12"/>
    <w:rsid w:val="003A1BD9"/>
    <w:rsid w:val="003D0161"/>
    <w:rsid w:val="004A030E"/>
    <w:rsid w:val="00543022"/>
    <w:rsid w:val="0058505D"/>
    <w:rsid w:val="005A3FFE"/>
    <w:rsid w:val="005F0FCE"/>
    <w:rsid w:val="00603B09"/>
    <w:rsid w:val="00674024"/>
    <w:rsid w:val="00696CB4"/>
    <w:rsid w:val="006A0505"/>
    <w:rsid w:val="006A7653"/>
    <w:rsid w:val="0073459E"/>
    <w:rsid w:val="00863AFF"/>
    <w:rsid w:val="00903EB2"/>
    <w:rsid w:val="00912E8B"/>
    <w:rsid w:val="009C0392"/>
    <w:rsid w:val="00A31084"/>
    <w:rsid w:val="00B273B3"/>
    <w:rsid w:val="00B34133"/>
    <w:rsid w:val="00B916F6"/>
    <w:rsid w:val="00BF78B8"/>
    <w:rsid w:val="00CC11CC"/>
    <w:rsid w:val="00CE6722"/>
    <w:rsid w:val="00D61BC1"/>
    <w:rsid w:val="00D63AFD"/>
    <w:rsid w:val="00D734B6"/>
    <w:rsid w:val="00F05C86"/>
    <w:rsid w:val="00F50169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4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4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2020-03-16T19:49:00Z</cp:lastPrinted>
  <dcterms:created xsi:type="dcterms:W3CDTF">2020-05-22T08:54:00Z</dcterms:created>
  <dcterms:modified xsi:type="dcterms:W3CDTF">2020-05-22T08:55:00Z</dcterms:modified>
</cp:coreProperties>
</file>