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404" w:rsidRPr="00A806C2" w:rsidRDefault="00851404" w:rsidP="00851404">
      <w:pPr>
        <w:rPr>
          <w:rFonts w:ascii="Calibri" w:eastAsia="Calibri" w:hAnsi="Calibri" w:cs="Times New Roman"/>
          <w:b/>
          <w:sz w:val="40"/>
          <w:szCs w:val="40"/>
        </w:rPr>
      </w:pPr>
      <w:r w:rsidRPr="00A806C2">
        <w:rPr>
          <w:rFonts w:ascii="Calibri" w:eastAsia="Calibri" w:hAnsi="Calibri" w:cs="Times New Roman"/>
          <w:b/>
          <w:sz w:val="40"/>
          <w:szCs w:val="40"/>
        </w:rPr>
        <w:t xml:space="preserve">Přírodopis   </w:t>
      </w:r>
    </w:p>
    <w:p w:rsidR="006379CA" w:rsidRDefault="007E4242" w:rsidP="006379CA">
      <w:pPr>
        <w:rPr>
          <w:rFonts w:ascii="Calibri" w:eastAsia="Calibri" w:hAnsi="Calibri" w:cs="Times New Roman"/>
          <w:sz w:val="24"/>
          <w:szCs w:val="24"/>
          <w:u w:val="single"/>
        </w:rPr>
      </w:pPr>
      <w:r w:rsidRPr="0094360D">
        <w:rPr>
          <w:rFonts w:eastAsia="Calibri" w:cstheme="minorHAnsi"/>
          <w:b/>
          <w:noProof/>
          <w:sz w:val="40"/>
          <w:szCs w:val="40"/>
          <w:lang w:eastAsia="cs-CZ"/>
        </w:rPr>
        <w:drawing>
          <wp:anchor distT="0" distB="0" distL="114300" distR="114300" simplePos="0" relativeHeight="251658240" behindDoc="1" locked="0" layoutInCell="1" allowOverlap="1" wp14:anchorId="0CB04417" wp14:editId="6130D0D7">
            <wp:simplePos x="0" y="0"/>
            <wp:positionH relativeFrom="column">
              <wp:posOffset>5796280</wp:posOffset>
            </wp:positionH>
            <wp:positionV relativeFrom="paragraph">
              <wp:posOffset>321310</wp:posOffset>
            </wp:positionV>
            <wp:extent cx="295275" cy="352425"/>
            <wp:effectExtent l="0" t="0" r="9525" b="9525"/>
            <wp:wrapSquare wrapText="bothSides"/>
            <wp:docPr id="2" name="Obrázek 2" descr="C:\Users\uzivatel\AppData\Local\Microsoft\Windows\INetCache\IE\DYYRYM5X\pencil-307503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ivatel\AppData\Local\Microsoft\Windows\INetCache\IE\DYYRYM5X\pencil-307503_960_7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51404" w:rsidRPr="00A806C2">
        <w:rPr>
          <w:rFonts w:ascii="Calibri" w:eastAsia="Calibri" w:hAnsi="Calibri" w:cs="Times New Roman"/>
          <w:sz w:val="24"/>
          <w:szCs w:val="24"/>
          <w:u w:val="single"/>
        </w:rPr>
        <w:t xml:space="preserve">Obecné informace:      </w:t>
      </w:r>
    </w:p>
    <w:p w:rsidR="0030066F" w:rsidRPr="009611C7" w:rsidRDefault="0030066F" w:rsidP="006379CA">
      <w:pPr>
        <w:pStyle w:val="Odstavecseseznamem"/>
        <w:numPr>
          <w:ilvl w:val="0"/>
          <w:numId w:val="14"/>
        </w:numPr>
        <w:rPr>
          <w:rFonts w:eastAsia="Calibri" w:cstheme="minorHAnsi"/>
          <w:sz w:val="32"/>
          <w:szCs w:val="32"/>
          <w:u w:val="single"/>
        </w:rPr>
      </w:pPr>
      <w:r w:rsidRPr="0030066F">
        <w:rPr>
          <w:rFonts w:eastAsia="Calibri" w:cstheme="minorHAnsi"/>
          <w:b/>
          <w:sz w:val="32"/>
          <w:szCs w:val="32"/>
        </w:rPr>
        <w:t>Pro jistotu a klid si nezapomeňte k přijímacím zkouškám vzít čestné prohlášení o neexistenci virového onemocnění!!!!!!!</w:t>
      </w:r>
      <w:r w:rsidRPr="0030066F">
        <w:rPr>
          <w:rFonts w:eastAsia="Calibri" w:cstheme="minorHAnsi"/>
          <w:sz w:val="32"/>
          <w:szCs w:val="32"/>
          <w:u w:val="single"/>
        </w:rPr>
        <w:t xml:space="preserve"> </w:t>
      </w:r>
      <w:hyperlink r:id="rId9" w:history="1">
        <w:r w:rsidRPr="0030066F">
          <w:rPr>
            <w:rStyle w:val="Hypertextovodkaz"/>
            <w:sz w:val="32"/>
            <w:szCs w:val="32"/>
          </w:rPr>
          <w:t>https://cermat.cz/files/files/Aktuality/Fomular_CP.pdf</w:t>
        </w:r>
      </w:hyperlink>
    </w:p>
    <w:p w:rsidR="009611C7" w:rsidRPr="0030066F" w:rsidRDefault="009611C7" w:rsidP="009611C7">
      <w:pPr>
        <w:pStyle w:val="Odstavecseseznamem"/>
        <w:rPr>
          <w:rFonts w:eastAsia="Calibri" w:cstheme="minorHAnsi"/>
          <w:sz w:val="32"/>
          <w:szCs w:val="32"/>
          <w:u w:val="single"/>
        </w:rPr>
      </w:pPr>
    </w:p>
    <w:p w:rsidR="006379CA" w:rsidRPr="00F64233" w:rsidRDefault="006379CA" w:rsidP="006379CA">
      <w:pPr>
        <w:pStyle w:val="Odstavecseseznamem"/>
        <w:numPr>
          <w:ilvl w:val="0"/>
          <w:numId w:val="14"/>
        </w:numPr>
        <w:rPr>
          <w:rFonts w:eastAsia="Calibri" w:cstheme="minorHAnsi"/>
          <w:sz w:val="16"/>
          <w:szCs w:val="16"/>
          <w:u w:val="single"/>
        </w:rPr>
      </w:pPr>
      <w:r w:rsidRPr="00F64233">
        <w:rPr>
          <w:rFonts w:eastAsia="Calibri" w:cstheme="minorHAnsi"/>
          <w:b/>
          <w:bCs/>
          <w:sz w:val="16"/>
          <w:szCs w:val="16"/>
        </w:rPr>
        <w:t>Přijímací zkoušky – pro studenty, kteří podali přihlášku na SŠ zakončenou maturitní zkouškou.</w:t>
      </w:r>
      <w:r w:rsidR="00851404" w:rsidRPr="00F64233">
        <w:rPr>
          <w:rFonts w:eastAsia="Calibri" w:cstheme="minorHAnsi"/>
          <w:sz w:val="16"/>
          <w:szCs w:val="16"/>
        </w:rPr>
        <w:t xml:space="preserve"> </w:t>
      </w:r>
    </w:p>
    <w:p w:rsidR="006379CA" w:rsidRPr="00F64233" w:rsidRDefault="006379CA" w:rsidP="009C7888">
      <w:pPr>
        <w:pStyle w:val="Odstavecseseznamem"/>
        <w:jc w:val="both"/>
        <w:rPr>
          <w:rFonts w:cstheme="minorHAnsi"/>
          <w:color w:val="000000"/>
          <w:sz w:val="16"/>
          <w:szCs w:val="16"/>
          <w:shd w:val="clear" w:color="auto" w:fill="FFFFFF"/>
        </w:rPr>
      </w:pPr>
      <w:r w:rsidRPr="00F64233">
        <w:rPr>
          <w:rFonts w:cstheme="minorHAnsi"/>
          <w:color w:val="000000"/>
          <w:sz w:val="16"/>
          <w:szCs w:val="16"/>
          <w:shd w:val="clear" w:color="auto" w:fill="FFFFFF"/>
        </w:rPr>
        <w:t xml:space="preserve">Jednotná přijímací zkouška na střední školy bude mít jen </w:t>
      </w:r>
      <w:r w:rsidRPr="00F64233">
        <w:rPr>
          <w:rFonts w:cstheme="minorHAnsi"/>
          <w:b/>
          <w:color w:val="000000"/>
          <w:sz w:val="16"/>
          <w:szCs w:val="16"/>
          <w:shd w:val="clear" w:color="auto" w:fill="FFFFFF"/>
        </w:rPr>
        <w:t>jeden termín</w:t>
      </w:r>
      <w:r w:rsidRPr="00F64233">
        <w:rPr>
          <w:rFonts w:cstheme="minorHAnsi"/>
          <w:color w:val="000000"/>
          <w:sz w:val="16"/>
          <w:szCs w:val="16"/>
          <w:shd w:val="clear" w:color="auto" w:fill="FFFFFF"/>
        </w:rPr>
        <w:t xml:space="preserve">, </w:t>
      </w:r>
      <w:proofErr w:type="gramStart"/>
      <w:r w:rsidRPr="00F64233">
        <w:rPr>
          <w:rFonts w:cstheme="minorHAnsi"/>
          <w:color w:val="000000"/>
          <w:sz w:val="16"/>
          <w:szCs w:val="16"/>
          <w:shd w:val="clear" w:color="auto" w:fill="FFFFFF"/>
        </w:rPr>
        <w:t>proběhne</w:t>
      </w:r>
      <w:r w:rsidR="0094360D" w:rsidRPr="00F64233">
        <w:rPr>
          <w:rFonts w:cstheme="minorHAnsi"/>
          <w:color w:val="000000"/>
          <w:sz w:val="16"/>
          <w:szCs w:val="16"/>
          <w:shd w:val="clear" w:color="auto" w:fill="FFFFFF"/>
        </w:rPr>
        <w:t xml:space="preserve"> </w:t>
      </w:r>
      <w:r w:rsidRPr="00F64233">
        <w:rPr>
          <w:rFonts w:cstheme="minorHAnsi"/>
          <w:b/>
          <w:color w:val="000000"/>
          <w:sz w:val="16"/>
          <w:szCs w:val="16"/>
          <w:shd w:val="clear" w:color="auto" w:fill="FFFFFF"/>
        </w:rPr>
        <w:t>8.</w:t>
      </w:r>
      <w:r w:rsidR="009C7888" w:rsidRPr="00F64233">
        <w:rPr>
          <w:rFonts w:cstheme="minorHAnsi"/>
          <w:b/>
          <w:color w:val="000000"/>
          <w:sz w:val="16"/>
          <w:szCs w:val="16"/>
          <w:shd w:val="clear" w:color="auto" w:fill="FFFFFF"/>
        </w:rPr>
        <w:t>č</w:t>
      </w:r>
      <w:r w:rsidRPr="00F64233">
        <w:rPr>
          <w:rFonts w:cstheme="minorHAnsi"/>
          <w:b/>
          <w:color w:val="000000"/>
          <w:sz w:val="16"/>
          <w:szCs w:val="16"/>
          <w:shd w:val="clear" w:color="auto" w:fill="FFFFFF"/>
        </w:rPr>
        <w:t>ervna</w:t>
      </w:r>
      <w:proofErr w:type="gramEnd"/>
      <w:r w:rsidRPr="00F64233">
        <w:rPr>
          <w:rFonts w:cstheme="minorHAnsi"/>
          <w:b/>
          <w:color w:val="000000"/>
          <w:sz w:val="16"/>
          <w:szCs w:val="16"/>
          <w:shd w:val="clear" w:color="auto" w:fill="FFFFFF"/>
        </w:rPr>
        <w:t xml:space="preserve"> 2020</w:t>
      </w:r>
      <w:r w:rsidRPr="00F64233">
        <w:rPr>
          <w:rFonts w:cstheme="minorHAnsi"/>
          <w:color w:val="000000"/>
          <w:sz w:val="16"/>
          <w:szCs w:val="16"/>
          <w:shd w:val="clear" w:color="auto" w:fill="FFFFFF"/>
        </w:rPr>
        <w:t>. Ministerstvo školství připravilo projekt „Přijímačky bez obav“</w:t>
      </w:r>
      <w:r w:rsidR="009C7888" w:rsidRPr="00F64233">
        <w:rPr>
          <w:rFonts w:cstheme="minorHAnsi"/>
          <w:color w:val="000000"/>
          <w:sz w:val="16"/>
          <w:szCs w:val="16"/>
          <w:shd w:val="clear" w:color="auto" w:fill="FFFFFF"/>
        </w:rPr>
        <w:t xml:space="preserve">: </w:t>
      </w:r>
      <w:r w:rsidR="009C7888" w:rsidRPr="00F64233">
        <w:rPr>
          <w:rFonts w:ascii="Arial" w:hAnsi="Arial" w:cs="Arial"/>
          <w:color w:val="111111"/>
          <w:sz w:val="16"/>
          <w:szCs w:val="16"/>
          <w:shd w:val="clear" w:color="auto" w:fill="FAFAFA"/>
        </w:rPr>
        <w:t> </w:t>
      </w:r>
      <w:hyperlink r:id="rId10" w:tgtFrame="_blank" w:tooltip="Nové okno" w:history="1">
        <w:r w:rsidR="009C7888" w:rsidRPr="00F64233">
          <w:rPr>
            <w:rStyle w:val="Hypertextovodkaz"/>
            <w:rFonts w:ascii="Arial" w:hAnsi="Arial" w:cs="Arial"/>
            <w:color w:val="07698B"/>
            <w:sz w:val="16"/>
            <w:szCs w:val="16"/>
            <w:u w:val="none"/>
            <w:shd w:val="clear" w:color="auto" w:fill="FAFAFA"/>
          </w:rPr>
          <w:t>procvicprijimacky.cermat.cz</w:t>
        </w:r>
      </w:hyperlink>
      <w:r w:rsidR="009C7888" w:rsidRPr="00F64233">
        <w:rPr>
          <w:rFonts w:ascii="Arial" w:hAnsi="Arial" w:cs="Arial"/>
          <w:color w:val="111111"/>
          <w:sz w:val="16"/>
          <w:szCs w:val="16"/>
          <w:shd w:val="clear" w:color="auto" w:fill="FAFAFA"/>
        </w:rPr>
        <w:t>.</w:t>
      </w:r>
      <w:r w:rsidRPr="00F64233">
        <w:rPr>
          <w:rFonts w:cstheme="minorHAnsi"/>
          <w:color w:val="000000"/>
          <w:sz w:val="16"/>
          <w:szCs w:val="16"/>
          <w:shd w:val="clear" w:color="auto" w:fill="FFFFFF"/>
        </w:rPr>
        <w:t xml:space="preserve">, v rámci kterého si </w:t>
      </w:r>
      <w:r w:rsidR="009C7888" w:rsidRPr="00F64233">
        <w:rPr>
          <w:rFonts w:cstheme="minorHAnsi"/>
          <w:color w:val="000000"/>
          <w:sz w:val="16"/>
          <w:szCs w:val="16"/>
          <w:shd w:val="clear" w:color="auto" w:fill="FFFFFF"/>
        </w:rPr>
        <w:t>můžete</w:t>
      </w:r>
      <w:r w:rsidRPr="00F64233">
        <w:rPr>
          <w:rFonts w:cstheme="minorHAnsi"/>
          <w:color w:val="000000"/>
          <w:sz w:val="16"/>
          <w:szCs w:val="16"/>
          <w:shd w:val="clear" w:color="auto" w:fill="FFFFFF"/>
        </w:rPr>
        <w:t xml:space="preserve"> testy nanečisto online procvičit. </w:t>
      </w:r>
      <w:r w:rsidRPr="00F64233">
        <w:rPr>
          <w:rFonts w:cstheme="minorHAnsi"/>
          <w:b/>
          <w:color w:val="000000"/>
          <w:sz w:val="16"/>
          <w:szCs w:val="16"/>
          <w:shd w:val="clear" w:color="auto" w:fill="FFFFFF"/>
        </w:rPr>
        <w:t xml:space="preserve">Je prodloužen </w:t>
      </w:r>
      <w:r w:rsidRPr="00F64233">
        <w:rPr>
          <w:rStyle w:val="Zvraznn"/>
          <w:rFonts w:cstheme="minorHAnsi"/>
          <w:b/>
          <w:i w:val="0"/>
          <w:color w:val="000000"/>
          <w:sz w:val="16"/>
          <w:szCs w:val="16"/>
          <w:shd w:val="clear" w:color="auto" w:fill="FFFFFF"/>
        </w:rPr>
        <w:t>čas</w:t>
      </w:r>
      <w:r w:rsidRPr="00F64233">
        <w:rPr>
          <w:rStyle w:val="Zvraznn"/>
          <w:rFonts w:cstheme="minorHAnsi"/>
          <w:i w:val="0"/>
          <w:color w:val="000000"/>
          <w:sz w:val="16"/>
          <w:szCs w:val="16"/>
          <w:shd w:val="clear" w:color="auto" w:fill="FFFFFF"/>
        </w:rPr>
        <w:t xml:space="preserve"> pro složení zkoušky, a to o 15 minut v případě matematiky a o 10 minut v případě českého jazyka</w:t>
      </w:r>
      <w:r w:rsidR="009C7888" w:rsidRPr="00F64233">
        <w:rPr>
          <w:rFonts w:cstheme="minorHAnsi"/>
          <w:color w:val="000000"/>
          <w:sz w:val="16"/>
          <w:szCs w:val="16"/>
          <w:shd w:val="clear" w:color="auto" w:fill="FFFFFF"/>
        </w:rPr>
        <w:t>!</w:t>
      </w:r>
    </w:p>
    <w:p w:rsidR="00331F62" w:rsidRPr="00F64233" w:rsidRDefault="00331F62" w:rsidP="009C7888">
      <w:pPr>
        <w:pStyle w:val="Odstavecseseznamem"/>
        <w:jc w:val="both"/>
        <w:rPr>
          <w:rFonts w:cstheme="minorHAnsi"/>
          <w:color w:val="000000"/>
          <w:sz w:val="16"/>
          <w:szCs w:val="16"/>
          <w:shd w:val="clear" w:color="auto" w:fill="FFFFFF"/>
        </w:rPr>
      </w:pPr>
      <w:r w:rsidRPr="00F64233">
        <w:rPr>
          <w:rFonts w:cstheme="minorHAnsi"/>
          <w:color w:val="000000"/>
          <w:sz w:val="16"/>
          <w:szCs w:val="16"/>
          <w:shd w:val="clear" w:color="auto" w:fill="FFFFFF"/>
        </w:rPr>
        <w:t xml:space="preserve">Na odeslání zápisového lístku po zveřejnění výsledků máte </w:t>
      </w:r>
      <w:r w:rsidRPr="00F64233">
        <w:rPr>
          <w:rFonts w:cstheme="minorHAnsi"/>
          <w:b/>
          <w:color w:val="000000"/>
          <w:sz w:val="16"/>
          <w:szCs w:val="16"/>
          <w:shd w:val="clear" w:color="auto" w:fill="FFFFFF"/>
        </w:rPr>
        <w:t>pouze 5 pracovních</w:t>
      </w:r>
      <w:r w:rsidRPr="00F64233">
        <w:rPr>
          <w:rFonts w:cstheme="minorHAnsi"/>
          <w:color w:val="000000"/>
          <w:sz w:val="16"/>
          <w:szCs w:val="16"/>
          <w:shd w:val="clear" w:color="auto" w:fill="FFFFFF"/>
        </w:rPr>
        <w:t xml:space="preserve"> dní.</w:t>
      </w:r>
    </w:p>
    <w:p w:rsidR="00331F62" w:rsidRPr="00F64233" w:rsidRDefault="00331F62" w:rsidP="009C7888">
      <w:pPr>
        <w:pStyle w:val="Odstavecseseznamem"/>
        <w:jc w:val="both"/>
        <w:rPr>
          <w:rFonts w:eastAsia="Calibri" w:cstheme="minorHAnsi"/>
          <w:b/>
          <w:sz w:val="16"/>
          <w:szCs w:val="16"/>
          <w:u w:val="single"/>
        </w:rPr>
      </w:pPr>
      <w:r w:rsidRPr="00F64233">
        <w:rPr>
          <w:rFonts w:cstheme="minorHAnsi"/>
          <w:b/>
          <w:color w:val="000000"/>
          <w:sz w:val="16"/>
          <w:szCs w:val="16"/>
          <w:highlight w:val="green"/>
          <w:shd w:val="clear" w:color="auto" w:fill="FFFFFF"/>
        </w:rPr>
        <w:t>Po odeslání zápisového lístku mě prosím informujte, na jakou školu a na jaký obor jste zápisový lístek poslali. Děkuji moc.</w:t>
      </w:r>
    </w:p>
    <w:p w:rsidR="000F576E" w:rsidRDefault="006F2710" w:rsidP="00F64233">
      <w:pPr>
        <w:pStyle w:val="Odstavecseseznamem"/>
        <w:numPr>
          <w:ilvl w:val="0"/>
          <w:numId w:val="14"/>
        </w:numPr>
        <w:rPr>
          <w:sz w:val="24"/>
          <w:szCs w:val="24"/>
        </w:rPr>
      </w:pPr>
      <w:r>
        <w:rPr>
          <w:noProof/>
          <w:sz w:val="24"/>
          <w:szCs w:val="24"/>
          <w:lang w:eastAsia="cs-CZ"/>
        </w:rPr>
        <w:drawing>
          <wp:anchor distT="0" distB="0" distL="114300" distR="114300" simplePos="0" relativeHeight="251660288" behindDoc="1" locked="0" layoutInCell="1" allowOverlap="1" wp14:anchorId="6AA75BB1" wp14:editId="31759787">
            <wp:simplePos x="0" y="0"/>
            <wp:positionH relativeFrom="column">
              <wp:posOffset>5641340</wp:posOffset>
            </wp:positionH>
            <wp:positionV relativeFrom="paragraph">
              <wp:posOffset>147955</wp:posOffset>
            </wp:positionV>
            <wp:extent cx="627380" cy="438150"/>
            <wp:effectExtent l="0" t="0" r="1270" b="0"/>
            <wp:wrapTight wrapText="bothSides">
              <wp:wrapPolygon edited="0">
                <wp:start x="3279" y="0"/>
                <wp:lineTo x="0" y="4696"/>
                <wp:lineTo x="0" y="16904"/>
                <wp:lineTo x="3279" y="20661"/>
                <wp:lineTo x="11806" y="20661"/>
                <wp:lineTo x="13117" y="20661"/>
                <wp:lineTo x="20988" y="15965"/>
                <wp:lineTo x="20988" y="7513"/>
                <wp:lineTo x="20332" y="0"/>
                <wp:lineTo x="3279" y="0"/>
              </wp:wrapPolygon>
            </wp:wrapTight>
            <wp:docPr id="4" name="Obrázek 4" descr="C:\Users\uzivatel\AppData\Local\Microsoft\Windows\INetCache\IE\DWDX1ZPT\thumbs-up-4007573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zivatel\AppData\Local\Microsoft\Windows\INetCache\IE\DWDX1ZPT\thumbs-up-4007573_64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F64233">
        <w:rPr>
          <w:sz w:val="24"/>
          <w:szCs w:val="24"/>
        </w:rPr>
        <w:t xml:space="preserve">Studentům, kteří </w:t>
      </w:r>
      <w:r w:rsidR="006F4CBD">
        <w:rPr>
          <w:sz w:val="24"/>
          <w:szCs w:val="24"/>
        </w:rPr>
        <w:t xml:space="preserve">konají v pondělí </w:t>
      </w:r>
      <w:r w:rsidR="00F64233">
        <w:rPr>
          <w:sz w:val="24"/>
          <w:szCs w:val="24"/>
        </w:rPr>
        <w:t xml:space="preserve">8. </w:t>
      </w:r>
      <w:r w:rsidR="00140974">
        <w:rPr>
          <w:sz w:val="24"/>
          <w:szCs w:val="24"/>
        </w:rPr>
        <w:t>č</w:t>
      </w:r>
      <w:bookmarkStart w:id="0" w:name="_GoBack"/>
      <w:bookmarkEnd w:id="0"/>
      <w:r w:rsidR="00F64233">
        <w:rPr>
          <w:sz w:val="24"/>
          <w:szCs w:val="24"/>
        </w:rPr>
        <w:t>ervna</w:t>
      </w:r>
      <w:r w:rsidR="006F4CBD">
        <w:rPr>
          <w:sz w:val="24"/>
          <w:szCs w:val="24"/>
        </w:rPr>
        <w:t xml:space="preserve"> přijímací zkoušky </w:t>
      </w:r>
      <w:r w:rsidR="00F64233">
        <w:rPr>
          <w:sz w:val="24"/>
          <w:szCs w:val="24"/>
        </w:rPr>
        <w:t xml:space="preserve">držím pěsti a přeji štěstí </w:t>
      </w:r>
      <w:r w:rsidR="00F64233" w:rsidRPr="00F64233">
        <w:rPr>
          <w:sz w:val="24"/>
          <w:szCs w:val="24"/>
        </w:rPr>
        <w:sym w:font="Wingdings" w:char="F04A"/>
      </w:r>
      <w:r w:rsidR="00F64233">
        <w:rPr>
          <w:sz w:val="24"/>
          <w:szCs w:val="24"/>
        </w:rPr>
        <w:t>! (Nezapomeňte si psací a rýsovací potřeby, náhradní propisku a velkou svačinu)</w:t>
      </w:r>
    </w:p>
    <w:p w:rsidR="006F4CBD" w:rsidRDefault="006F4CBD" w:rsidP="006F4CBD">
      <w:pPr>
        <w:pStyle w:val="Odstavecseseznamem"/>
        <w:numPr>
          <w:ilvl w:val="0"/>
          <w:numId w:val="14"/>
        </w:numPr>
        <w:rPr>
          <w:sz w:val="24"/>
          <w:szCs w:val="24"/>
        </w:rPr>
      </w:pPr>
      <w:r>
        <w:rPr>
          <w:b/>
          <w:i/>
          <w:sz w:val="24"/>
          <w:szCs w:val="24"/>
        </w:rPr>
        <w:t>8. června</w:t>
      </w:r>
      <w:r>
        <w:rPr>
          <w:sz w:val="24"/>
          <w:szCs w:val="24"/>
        </w:rPr>
        <w:t xml:space="preserve"> – svátek má Medard – pranostiky:  </w:t>
      </w:r>
      <w:r>
        <w:rPr>
          <w:rFonts w:ascii="Calibri" w:hAnsi="Calibri" w:cs="Calibri"/>
          <w:b/>
          <w:color w:val="000000"/>
          <w:sz w:val="24"/>
          <w:szCs w:val="24"/>
        </w:rPr>
        <w:t>Medardova kápě, čtyřicet dní kape.</w:t>
      </w:r>
      <w:r>
        <w:rPr>
          <w:rFonts w:ascii="Calibri" w:hAnsi="Calibri" w:cs="Calibri"/>
          <w:color w:val="000000"/>
          <w:sz w:val="24"/>
          <w:szCs w:val="24"/>
        </w:rPr>
        <w:t xml:space="preserve"> Když prší na Medarda, namokne, každá brázda. Když na Medarda prší, nebudou toho roku houby růst. Po Medardovi ostrá zima už nechodí, ani mráz vinici víc neuškodí. Medardovy mrazy vinné révy nepokazí. Když na Medarda prší, voda břehy vrší. Pláče-li Medard, i ječmen zapláče.</w:t>
      </w:r>
    </w:p>
    <w:p w:rsidR="006F4CBD" w:rsidRDefault="006F4CBD" w:rsidP="006F4CBD">
      <w:pPr>
        <w:pStyle w:val="Odstavecseseznamem"/>
        <w:numPr>
          <w:ilvl w:val="0"/>
          <w:numId w:val="14"/>
        </w:numPr>
        <w:rPr>
          <w:rFonts w:cstheme="minorHAnsi"/>
          <w:sz w:val="16"/>
          <w:szCs w:val="16"/>
        </w:rPr>
      </w:pPr>
      <w:r>
        <w:rPr>
          <w:rFonts w:ascii="Calibri" w:hAnsi="Calibri" w:cs="Calibri"/>
          <w:b/>
          <w:i/>
          <w:color w:val="000000"/>
          <w:sz w:val="24"/>
          <w:szCs w:val="24"/>
        </w:rPr>
        <w:t xml:space="preserve"> 10. června 1942</w:t>
      </w:r>
      <w:r>
        <w:rPr>
          <w:rFonts w:ascii="Calibri" w:hAnsi="Calibri" w:cs="Calibri"/>
          <w:color w:val="000000"/>
          <w:sz w:val="24"/>
          <w:szCs w:val="24"/>
        </w:rPr>
        <w:t xml:space="preserve"> vyhlazení Lidic - </w:t>
      </w:r>
      <w:r>
        <w:rPr>
          <w:rFonts w:cstheme="minorHAnsi"/>
          <w:color w:val="202122"/>
          <w:sz w:val="24"/>
          <w:szCs w:val="24"/>
          <w:shd w:val="clear" w:color="auto" w:fill="FFFFFF"/>
        </w:rPr>
        <w:t xml:space="preserve">násilná historická událost, při níž došlo ke </w:t>
      </w:r>
      <w:r>
        <w:rPr>
          <w:rFonts w:cstheme="minorHAnsi"/>
          <w:sz w:val="24"/>
          <w:szCs w:val="24"/>
          <w:shd w:val="clear" w:color="auto" w:fill="FFFFFF"/>
        </w:rPr>
        <w:t>zničení </w:t>
      </w:r>
      <w:hyperlink r:id="rId12" w:tooltip="Střední Čechy" w:history="1">
        <w:r>
          <w:rPr>
            <w:rStyle w:val="Hypertextovodkaz"/>
            <w:rFonts w:cstheme="minorHAnsi"/>
            <w:color w:val="auto"/>
            <w:sz w:val="24"/>
            <w:szCs w:val="24"/>
            <w:u w:val="none"/>
            <w:shd w:val="clear" w:color="auto" w:fill="FFFFFF"/>
          </w:rPr>
          <w:t>středočeské</w:t>
        </w:r>
      </w:hyperlink>
      <w:r>
        <w:rPr>
          <w:rFonts w:cstheme="minorHAnsi"/>
          <w:sz w:val="24"/>
          <w:szCs w:val="24"/>
          <w:shd w:val="clear" w:color="auto" w:fill="FFFFFF"/>
        </w:rPr>
        <w:t> vsi </w:t>
      </w:r>
      <w:hyperlink r:id="rId13" w:tooltip="Lidice" w:history="1">
        <w:r>
          <w:rPr>
            <w:rStyle w:val="Hypertextovodkaz"/>
            <w:rFonts w:cstheme="minorHAnsi"/>
            <w:color w:val="auto"/>
            <w:sz w:val="24"/>
            <w:szCs w:val="24"/>
            <w:u w:val="none"/>
            <w:shd w:val="clear" w:color="auto" w:fill="FFFFFF"/>
          </w:rPr>
          <w:t>Lidice</w:t>
        </w:r>
      </w:hyperlink>
      <w:r>
        <w:rPr>
          <w:rFonts w:cstheme="minorHAnsi"/>
          <w:sz w:val="24"/>
          <w:szCs w:val="24"/>
          <w:shd w:val="clear" w:color="auto" w:fill="FFFFFF"/>
        </w:rPr>
        <w:t> a vyvraždění značné části jejích obyvatel německými </w:t>
      </w:r>
      <w:hyperlink r:id="rId14" w:tooltip="Nacismus" w:history="1">
        <w:r>
          <w:rPr>
            <w:rStyle w:val="Hypertextovodkaz"/>
            <w:rFonts w:cstheme="minorHAnsi"/>
            <w:color w:val="auto"/>
            <w:sz w:val="24"/>
            <w:szCs w:val="24"/>
            <w:u w:val="none"/>
            <w:shd w:val="clear" w:color="auto" w:fill="FFFFFF"/>
          </w:rPr>
          <w:t>nacistickými</w:t>
        </w:r>
      </w:hyperlink>
      <w:r>
        <w:rPr>
          <w:rFonts w:cstheme="minorHAnsi"/>
          <w:sz w:val="24"/>
          <w:szCs w:val="24"/>
          <w:shd w:val="clear" w:color="auto" w:fill="FFFFFF"/>
        </w:rPr>
        <w:t xml:space="preserve"> okupanty. </w:t>
      </w:r>
      <w:r>
        <w:rPr>
          <w:rFonts w:cstheme="minorHAnsi"/>
          <w:sz w:val="16"/>
          <w:szCs w:val="16"/>
          <w:shd w:val="clear" w:color="auto" w:fill="FFFFFF"/>
        </w:rPr>
        <w:t xml:space="preserve">(zdroj </w:t>
      </w:r>
      <w:hyperlink r:id="rId15" w:history="1">
        <w:r>
          <w:rPr>
            <w:rStyle w:val="Hypertextovodkaz"/>
            <w:sz w:val="16"/>
            <w:szCs w:val="16"/>
          </w:rPr>
          <w:t>https://cs.wikipedia.org/wiki/Vyhlazen%C3%AD_Lidic</w:t>
        </w:r>
      </w:hyperlink>
      <w:r>
        <w:rPr>
          <w:sz w:val="16"/>
          <w:szCs w:val="16"/>
        </w:rPr>
        <w:t>)</w:t>
      </w:r>
    </w:p>
    <w:p w:rsidR="009F33DD" w:rsidRDefault="009F33DD" w:rsidP="006F4CBD">
      <w:pPr>
        <w:pStyle w:val="Odstavecseseznamem"/>
        <w:rPr>
          <w:sz w:val="24"/>
          <w:szCs w:val="24"/>
        </w:rPr>
      </w:pPr>
    </w:p>
    <w:p w:rsidR="00B479D8" w:rsidRPr="0094360D" w:rsidRDefault="00B479D8" w:rsidP="006379CA">
      <w:pPr>
        <w:rPr>
          <w:sz w:val="32"/>
          <w:szCs w:val="32"/>
          <w:u w:val="single"/>
        </w:rPr>
      </w:pPr>
      <w:r w:rsidRPr="0094360D">
        <w:rPr>
          <w:sz w:val="32"/>
          <w:szCs w:val="32"/>
          <w:u w:val="single"/>
        </w:rPr>
        <w:t>Instrukce</w:t>
      </w:r>
      <w:r w:rsidR="00851404" w:rsidRPr="0094360D">
        <w:rPr>
          <w:sz w:val="32"/>
          <w:szCs w:val="32"/>
          <w:u w:val="single"/>
        </w:rPr>
        <w:t xml:space="preserve"> k týdnu od </w:t>
      </w:r>
      <w:r w:rsidR="006F4CBD">
        <w:rPr>
          <w:sz w:val="32"/>
          <w:szCs w:val="32"/>
          <w:u w:val="single"/>
        </w:rPr>
        <w:t>8</w:t>
      </w:r>
      <w:r w:rsidR="00856A69">
        <w:rPr>
          <w:sz w:val="32"/>
          <w:szCs w:val="32"/>
          <w:u w:val="single"/>
        </w:rPr>
        <w:t xml:space="preserve">. </w:t>
      </w:r>
      <w:r w:rsidR="00F64233">
        <w:rPr>
          <w:sz w:val="32"/>
          <w:szCs w:val="32"/>
          <w:u w:val="single"/>
        </w:rPr>
        <w:t>červ</w:t>
      </w:r>
      <w:r w:rsidR="00851404" w:rsidRPr="0094360D">
        <w:rPr>
          <w:sz w:val="32"/>
          <w:szCs w:val="32"/>
          <w:u w:val="single"/>
        </w:rPr>
        <w:t xml:space="preserve">na do </w:t>
      </w:r>
      <w:r w:rsidR="006F4CBD">
        <w:rPr>
          <w:sz w:val="32"/>
          <w:szCs w:val="32"/>
          <w:u w:val="single"/>
        </w:rPr>
        <w:t>14</w:t>
      </w:r>
      <w:r w:rsidR="00856A69">
        <w:rPr>
          <w:sz w:val="32"/>
          <w:szCs w:val="32"/>
          <w:u w:val="single"/>
        </w:rPr>
        <w:t xml:space="preserve">. </w:t>
      </w:r>
      <w:r w:rsidR="00F64233">
        <w:rPr>
          <w:sz w:val="32"/>
          <w:szCs w:val="32"/>
          <w:u w:val="single"/>
        </w:rPr>
        <w:t>června</w:t>
      </w:r>
      <w:r w:rsidR="00851404" w:rsidRPr="0094360D">
        <w:rPr>
          <w:sz w:val="32"/>
          <w:szCs w:val="32"/>
          <w:u w:val="single"/>
        </w:rPr>
        <w:t xml:space="preserve"> 2020</w:t>
      </w:r>
      <w:r w:rsidRPr="0094360D">
        <w:rPr>
          <w:sz w:val="32"/>
          <w:szCs w:val="32"/>
          <w:u w:val="single"/>
        </w:rPr>
        <w:t>:</w:t>
      </w:r>
      <w:r w:rsidR="00144FB4" w:rsidRPr="0094360D">
        <w:rPr>
          <w:sz w:val="32"/>
          <w:szCs w:val="32"/>
          <w:u w:val="single"/>
        </w:rPr>
        <w:t xml:space="preserve">  </w:t>
      </w:r>
    </w:p>
    <w:p w:rsidR="00B479D8" w:rsidRDefault="00B479D8" w:rsidP="00B479D8">
      <w:pPr>
        <w:pStyle w:val="Odstavecseseznamem"/>
        <w:numPr>
          <w:ilvl w:val="0"/>
          <w:numId w:val="2"/>
        </w:numPr>
        <w:rPr>
          <w:sz w:val="24"/>
          <w:szCs w:val="24"/>
        </w:rPr>
      </w:pPr>
      <w:r>
        <w:rPr>
          <w:sz w:val="24"/>
          <w:szCs w:val="24"/>
        </w:rPr>
        <w:t xml:space="preserve">Děkuji všem, zodpovědným, kteří v rámci samostudia zvládají své studijní povinnosti výborně a odesílají úkoly včas. </w:t>
      </w:r>
    </w:p>
    <w:p w:rsidR="00B479D8" w:rsidRDefault="00D00955" w:rsidP="00B479D8">
      <w:pPr>
        <w:pStyle w:val="Odstavecseseznamem"/>
        <w:numPr>
          <w:ilvl w:val="0"/>
          <w:numId w:val="2"/>
        </w:numPr>
        <w:rPr>
          <w:sz w:val="24"/>
          <w:szCs w:val="24"/>
        </w:rPr>
      </w:pPr>
      <w:r>
        <w:rPr>
          <w:sz w:val="24"/>
          <w:szCs w:val="24"/>
        </w:rPr>
        <w:t>Sešity mi přineste 9. června ke kontrole!</w:t>
      </w:r>
    </w:p>
    <w:p w:rsidR="00A36047" w:rsidRDefault="00A36047" w:rsidP="00B479D8">
      <w:pPr>
        <w:pStyle w:val="Odstavecseseznamem"/>
        <w:numPr>
          <w:ilvl w:val="0"/>
          <w:numId w:val="2"/>
        </w:numPr>
        <w:rPr>
          <w:sz w:val="24"/>
          <w:szCs w:val="24"/>
        </w:rPr>
      </w:pPr>
      <w:r w:rsidRPr="00331F62">
        <w:rPr>
          <w:sz w:val="24"/>
          <w:szCs w:val="24"/>
        </w:rPr>
        <w:t>Využijte doporučená výuková videa! Jsem domluvená s panem učitelem, který je vytvořil, že je můžeme využívat. Pěkně nahradí výuku ve škole + pomůžou vám i se zápisky.</w:t>
      </w:r>
    </w:p>
    <w:p w:rsidR="007E4242" w:rsidRPr="00B86FE5" w:rsidRDefault="009611C7" w:rsidP="005221A2">
      <w:pPr>
        <w:rPr>
          <w:sz w:val="24"/>
          <w:szCs w:val="24"/>
        </w:rPr>
      </w:pPr>
      <w:r>
        <w:rPr>
          <w:b/>
          <w:sz w:val="40"/>
          <w:szCs w:val="40"/>
        </w:rPr>
        <w:t xml:space="preserve">HISTORIE ZEMĚ </w:t>
      </w:r>
    </w:p>
    <w:p w:rsidR="009611C7" w:rsidRPr="009611C7" w:rsidRDefault="009611C7" w:rsidP="005221A2">
      <w:pPr>
        <w:rPr>
          <w:sz w:val="24"/>
          <w:szCs w:val="24"/>
        </w:rPr>
      </w:pPr>
      <w:r>
        <w:rPr>
          <w:b/>
          <w:sz w:val="24"/>
          <w:szCs w:val="24"/>
        </w:rPr>
        <w:t xml:space="preserve">Geologická období – </w:t>
      </w:r>
      <w:r w:rsidRPr="009611C7">
        <w:rPr>
          <w:sz w:val="24"/>
          <w:szCs w:val="24"/>
        </w:rPr>
        <w:t xml:space="preserve">ke studiu můžete využít </w:t>
      </w:r>
      <w:r w:rsidR="0010356C">
        <w:rPr>
          <w:sz w:val="24"/>
          <w:szCs w:val="24"/>
        </w:rPr>
        <w:t xml:space="preserve">souhrnnou </w:t>
      </w:r>
      <w:r w:rsidRPr="009611C7">
        <w:rPr>
          <w:sz w:val="24"/>
          <w:szCs w:val="24"/>
        </w:rPr>
        <w:t>tabulku v naší učebnici</w:t>
      </w:r>
      <w:r w:rsidR="0010356C">
        <w:rPr>
          <w:sz w:val="24"/>
          <w:szCs w:val="24"/>
        </w:rPr>
        <w:t xml:space="preserve">, která je </w:t>
      </w:r>
      <w:r w:rsidRPr="009611C7">
        <w:rPr>
          <w:sz w:val="24"/>
          <w:szCs w:val="24"/>
        </w:rPr>
        <w:t>na stranách 98 až 99</w:t>
      </w:r>
    </w:p>
    <w:p w:rsidR="0010356C" w:rsidRDefault="0010356C" w:rsidP="005221A2">
      <w:pPr>
        <w:rPr>
          <w:sz w:val="24"/>
          <w:szCs w:val="24"/>
        </w:rPr>
      </w:pPr>
      <w:r>
        <w:rPr>
          <w:b/>
          <w:sz w:val="24"/>
          <w:szCs w:val="24"/>
        </w:rPr>
        <w:t xml:space="preserve">Prahory a starohory </w:t>
      </w:r>
      <w:r>
        <w:rPr>
          <w:sz w:val="24"/>
          <w:szCs w:val="24"/>
        </w:rPr>
        <w:t xml:space="preserve">uč str. 70 – 79 </w:t>
      </w:r>
    </w:p>
    <w:p w:rsidR="0010356C" w:rsidRPr="0010356C" w:rsidRDefault="0010356C" w:rsidP="005221A2">
      <w:pPr>
        <w:rPr>
          <w:sz w:val="24"/>
          <w:szCs w:val="24"/>
        </w:rPr>
      </w:pPr>
      <w:r>
        <w:rPr>
          <w:sz w:val="24"/>
          <w:szCs w:val="24"/>
        </w:rPr>
        <w:lastRenderedPageBreak/>
        <w:t>+ vznik života (uč str. 72 – 73) + vývoj života (uč. str. 74 – 77)</w:t>
      </w:r>
      <w:r w:rsidR="00D00955">
        <w:rPr>
          <w:sz w:val="24"/>
          <w:szCs w:val="24"/>
        </w:rPr>
        <w:t xml:space="preserve"> + symbiotická Země (uč. str. 78 – 79)</w:t>
      </w:r>
    </w:p>
    <w:p w:rsidR="0010356C" w:rsidRDefault="00B86FE5" w:rsidP="005221A2">
      <w:pPr>
        <w:rPr>
          <w:b/>
          <w:sz w:val="28"/>
          <w:szCs w:val="28"/>
        </w:rPr>
      </w:pPr>
      <w:r w:rsidRPr="0010356C">
        <w:rPr>
          <w:b/>
          <w:sz w:val="28"/>
          <w:szCs w:val="28"/>
        </w:rPr>
        <w:t>Výukov</w:t>
      </w:r>
      <w:r w:rsidR="0010356C" w:rsidRPr="0010356C">
        <w:rPr>
          <w:b/>
          <w:sz w:val="28"/>
          <w:szCs w:val="28"/>
        </w:rPr>
        <w:t>á videa</w:t>
      </w:r>
      <w:r w:rsidRPr="0010356C">
        <w:rPr>
          <w:b/>
          <w:sz w:val="28"/>
          <w:szCs w:val="28"/>
        </w:rPr>
        <w:t xml:space="preserve">: </w:t>
      </w:r>
    </w:p>
    <w:p w:rsidR="00D00955" w:rsidRPr="00D00955" w:rsidRDefault="00D00955" w:rsidP="005221A2">
      <w:pPr>
        <w:rPr>
          <w:sz w:val="24"/>
          <w:szCs w:val="24"/>
        </w:rPr>
      </w:pPr>
      <w:r>
        <w:rPr>
          <w:sz w:val="24"/>
          <w:szCs w:val="24"/>
        </w:rPr>
        <w:t xml:space="preserve">Níže uvedená videa jsou opakující a shrnující informace o přírodě, které jste získali během školní docházky. Zápisky nechávám na vašem uvážení, od této doby nejsou povinné. Důležité jsou informace a dovednosti, které při samostudiu získáváte </w:t>
      </w:r>
      <w:r w:rsidRPr="00D00955">
        <w:rPr>
          <w:sz w:val="24"/>
          <w:szCs w:val="24"/>
        </w:rPr>
        <w:sym w:font="Wingdings" w:char="F04A"/>
      </w:r>
      <w:r>
        <w:rPr>
          <w:sz w:val="24"/>
          <w:szCs w:val="24"/>
        </w:rPr>
        <w:t xml:space="preserve"> a máte uložené v „hlavě“. Na zhlédnutí videí si udělejte tak po 20 minutách času a sledování si rozložte do více úseků (klidně do čtyř dnů). </w:t>
      </w:r>
    </w:p>
    <w:p w:rsidR="00B86FE5" w:rsidRDefault="0010356C" w:rsidP="005221A2">
      <w:r>
        <w:rPr>
          <w:b/>
          <w:sz w:val="24"/>
          <w:szCs w:val="24"/>
        </w:rPr>
        <w:t xml:space="preserve">Prahory, starohory: </w:t>
      </w:r>
      <w:r w:rsidR="006F2710">
        <w:rPr>
          <w:b/>
          <w:sz w:val="24"/>
          <w:szCs w:val="24"/>
        </w:rPr>
        <w:t xml:space="preserve"> </w:t>
      </w:r>
      <w:hyperlink r:id="rId16" w:history="1">
        <w:r w:rsidR="009611C7" w:rsidRPr="006E2695">
          <w:rPr>
            <w:rStyle w:val="Hypertextovodkaz"/>
          </w:rPr>
          <w:t>https://www.youtube.com/watch?v=2XRB_fhTUsc</w:t>
        </w:r>
      </w:hyperlink>
    </w:p>
    <w:p w:rsidR="0010356C" w:rsidRDefault="0010356C" w:rsidP="005221A2">
      <w:r w:rsidRPr="0010356C">
        <w:rPr>
          <w:b/>
          <w:sz w:val="24"/>
          <w:szCs w:val="24"/>
        </w:rPr>
        <w:t>Vznik života na Zemi:</w:t>
      </w:r>
      <w:r>
        <w:t xml:space="preserve"> </w:t>
      </w:r>
      <w:hyperlink r:id="rId17" w:history="1">
        <w:r>
          <w:rPr>
            <w:rStyle w:val="Hypertextovodkaz"/>
          </w:rPr>
          <w:t>https://www.youtube.com/watch?v=L5hCOkWD4p4</w:t>
        </w:r>
      </w:hyperlink>
    </w:p>
    <w:p w:rsidR="0010356C" w:rsidRDefault="0010356C" w:rsidP="005221A2">
      <w:r w:rsidRPr="0010356C">
        <w:rPr>
          <w:b/>
          <w:sz w:val="24"/>
          <w:szCs w:val="24"/>
        </w:rPr>
        <w:t xml:space="preserve">Vývoj života, evoluce: </w:t>
      </w:r>
      <w:hyperlink r:id="rId18" w:history="1">
        <w:r>
          <w:rPr>
            <w:rStyle w:val="Hypertextovodkaz"/>
          </w:rPr>
          <w:t>https://www.youtube.com/watch?v=W-Ju16zAS3w</w:t>
        </w:r>
      </w:hyperlink>
    </w:p>
    <w:p w:rsidR="0010356C" w:rsidRPr="0010356C" w:rsidRDefault="0010356C" w:rsidP="005221A2">
      <w:pPr>
        <w:rPr>
          <w:b/>
          <w:sz w:val="24"/>
          <w:szCs w:val="24"/>
        </w:rPr>
      </w:pPr>
      <w:r w:rsidRPr="0010356C">
        <w:rPr>
          <w:b/>
          <w:sz w:val="24"/>
          <w:szCs w:val="24"/>
        </w:rPr>
        <w:t xml:space="preserve">Vztahy mezi organismy: </w:t>
      </w:r>
      <w:hyperlink r:id="rId19" w:history="1">
        <w:r>
          <w:rPr>
            <w:rStyle w:val="Hypertextovodkaz"/>
          </w:rPr>
          <w:t>https://www.youtube.com/watch?v=dZumcJ5bmy8</w:t>
        </w:r>
      </w:hyperlink>
    </w:p>
    <w:sectPr w:rsidR="0010356C" w:rsidRPr="0010356C">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800" w:rsidRDefault="004B2800" w:rsidP="00C25434">
      <w:pPr>
        <w:spacing w:after="0" w:line="240" w:lineRule="auto"/>
      </w:pPr>
      <w:r>
        <w:separator/>
      </w:r>
    </w:p>
  </w:endnote>
  <w:endnote w:type="continuationSeparator" w:id="0">
    <w:p w:rsidR="004B2800" w:rsidRDefault="004B2800" w:rsidP="00C25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541595"/>
      <w:docPartObj>
        <w:docPartGallery w:val="Page Numbers (Bottom of Page)"/>
        <w:docPartUnique/>
      </w:docPartObj>
    </w:sdtPr>
    <w:sdtEndPr/>
    <w:sdtContent>
      <w:p w:rsidR="00C25434" w:rsidRDefault="00C25434">
        <w:pPr>
          <w:pStyle w:val="Zpat"/>
          <w:jc w:val="right"/>
        </w:pPr>
        <w:r>
          <w:fldChar w:fldCharType="begin"/>
        </w:r>
        <w:r>
          <w:instrText>PAGE   \* MERGEFORMAT</w:instrText>
        </w:r>
        <w:r>
          <w:fldChar w:fldCharType="separate"/>
        </w:r>
        <w:r w:rsidR="00140974">
          <w:rPr>
            <w:noProof/>
          </w:rPr>
          <w:t>1</w:t>
        </w:r>
        <w:r>
          <w:fldChar w:fldCharType="end"/>
        </w:r>
      </w:p>
    </w:sdtContent>
  </w:sdt>
  <w:p w:rsidR="00C25434" w:rsidRDefault="00C2543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800" w:rsidRDefault="004B2800" w:rsidP="00C25434">
      <w:pPr>
        <w:spacing w:after="0" w:line="240" w:lineRule="auto"/>
      </w:pPr>
      <w:r>
        <w:separator/>
      </w:r>
    </w:p>
  </w:footnote>
  <w:footnote w:type="continuationSeparator" w:id="0">
    <w:p w:rsidR="004B2800" w:rsidRDefault="004B2800" w:rsidP="00C254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22C8"/>
    <w:multiLevelType w:val="hybridMultilevel"/>
    <w:tmpl w:val="CA96830E"/>
    <w:lvl w:ilvl="0" w:tplc="D92C13F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A6D33BD"/>
    <w:multiLevelType w:val="hybridMultilevel"/>
    <w:tmpl w:val="D23CF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5D714D"/>
    <w:multiLevelType w:val="hybridMultilevel"/>
    <w:tmpl w:val="ED3493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105E1323"/>
    <w:multiLevelType w:val="hybridMultilevel"/>
    <w:tmpl w:val="980C70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7DB53F3"/>
    <w:multiLevelType w:val="hybridMultilevel"/>
    <w:tmpl w:val="321005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21946D59"/>
    <w:multiLevelType w:val="hybridMultilevel"/>
    <w:tmpl w:val="B7AE0C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E1E739F"/>
    <w:multiLevelType w:val="hybridMultilevel"/>
    <w:tmpl w:val="A92EF9E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A11526E"/>
    <w:multiLevelType w:val="hybridMultilevel"/>
    <w:tmpl w:val="2DC68F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D6A52C5"/>
    <w:multiLevelType w:val="hybridMultilevel"/>
    <w:tmpl w:val="2D1AA9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02052D4"/>
    <w:multiLevelType w:val="hybridMultilevel"/>
    <w:tmpl w:val="8C284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2C70910"/>
    <w:multiLevelType w:val="hybridMultilevel"/>
    <w:tmpl w:val="A46EA7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4B7D3526"/>
    <w:multiLevelType w:val="hybridMultilevel"/>
    <w:tmpl w:val="584A5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87D6F37"/>
    <w:multiLevelType w:val="hybridMultilevel"/>
    <w:tmpl w:val="DCB46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9544423"/>
    <w:multiLevelType w:val="hybridMultilevel"/>
    <w:tmpl w:val="6832A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CE34A13"/>
    <w:multiLevelType w:val="hybridMultilevel"/>
    <w:tmpl w:val="107EF4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08F0B5B"/>
    <w:multiLevelType w:val="hybridMultilevel"/>
    <w:tmpl w:val="77381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5382D79"/>
    <w:multiLevelType w:val="hybridMultilevel"/>
    <w:tmpl w:val="3B7A05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77066ADC"/>
    <w:multiLevelType w:val="hybridMultilevel"/>
    <w:tmpl w:val="4DB45F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B373893"/>
    <w:multiLevelType w:val="hybridMultilevel"/>
    <w:tmpl w:val="29ECCD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CC7412A"/>
    <w:multiLevelType w:val="hybridMultilevel"/>
    <w:tmpl w:val="089A43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5"/>
  </w:num>
  <w:num w:numId="3">
    <w:abstractNumId w:val="0"/>
  </w:num>
  <w:num w:numId="4">
    <w:abstractNumId w:val="19"/>
  </w:num>
  <w:num w:numId="5">
    <w:abstractNumId w:val="1"/>
  </w:num>
  <w:num w:numId="6">
    <w:abstractNumId w:val="4"/>
  </w:num>
  <w:num w:numId="7">
    <w:abstractNumId w:val="14"/>
  </w:num>
  <w:num w:numId="8">
    <w:abstractNumId w:val="8"/>
  </w:num>
  <w:num w:numId="9">
    <w:abstractNumId w:val="18"/>
  </w:num>
  <w:num w:numId="10">
    <w:abstractNumId w:val="15"/>
  </w:num>
  <w:num w:numId="11">
    <w:abstractNumId w:val="16"/>
  </w:num>
  <w:num w:numId="12">
    <w:abstractNumId w:val="17"/>
  </w:num>
  <w:num w:numId="13">
    <w:abstractNumId w:val="10"/>
  </w:num>
  <w:num w:numId="14">
    <w:abstractNumId w:val="7"/>
  </w:num>
  <w:num w:numId="15">
    <w:abstractNumId w:val="11"/>
  </w:num>
  <w:num w:numId="16">
    <w:abstractNumId w:val="9"/>
  </w:num>
  <w:num w:numId="17">
    <w:abstractNumId w:val="6"/>
  </w:num>
  <w:num w:numId="18">
    <w:abstractNumId w:val="12"/>
  </w:num>
  <w:num w:numId="19">
    <w:abstractNumId w:val="3"/>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B82"/>
    <w:rsid w:val="00017788"/>
    <w:rsid w:val="00097C24"/>
    <w:rsid w:val="000F576E"/>
    <w:rsid w:val="0010356C"/>
    <w:rsid w:val="00106830"/>
    <w:rsid w:val="001219DC"/>
    <w:rsid w:val="00131CC2"/>
    <w:rsid w:val="00140259"/>
    <w:rsid w:val="00140974"/>
    <w:rsid w:val="00144FB4"/>
    <w:rsid w:val="001804B6"/>
    <w:rsid w:val="001E0EDA"/>
    <w:rsid w:val="00214B82"/>
    <w:rsid w:val="00216D33"/>
    <w:rsid w:val="002300AC"/>
    <w:rsid w:val="0030066F"/>
    <w:rsid w:val="00331F62"/>
    <w:rsid w:val="0034649C"/>
    <w:rsid w:val="00361A17"/>
    <w:rsid w:val="00386510"/>
    <w:rsid w:val="00395C29"/>
    <w:rsid w:val="003E50BD"/>
    <w:rsid w:val="004646F8"/>
    <w:rsid w:val="004B2800"/>
    <w:rsid w:val="004B6D3D"/>
    <w:rsid w:val="004E5827"/>
    <w:rsid w:val="00511666"/>
    <w:rsid w:val="005221A2"/>
    <w:rsid w:val="00546596"/>
    <w:rsid w:val="00547F26"/>
    <w:rsid w:val="005806BD"/>
    <w:rsid w:val="005D3C87"/>
    <w:rsid w:val="005E50B7"/>
    <w:rsid w:val="00600175"/>
    <w:rsid w:val="00602D98"/>
    <w:rsid w:val="006379CA"/>
    <w:rsid w:val="0065608D"/>
    <w:rsid w:val="00674085"/>
    <w:rsid w:val="006B423A"/>
    <w:rsid w:val="006B7D77"/>
    <w:rsid w:val="006F2710"/>
    <w:rsid w:val="006F4CBD"/>
    <w:rsid w:val="006F7099"/>
    <w:rsid w:val="0075426C"/>
    <w:rsid w:val="007C2739"/>
    <w:rsid w:val="007C2813"/>
    <w:rsid w:val="007E4242"/>
    <w:rsid w:val="00804FD7"/>
    <w:rsid w:val="008226BD"/>
    <w:rsid w:val="0084537B"/>
    <w:rsid w:val="00851404"/>
    <w:rsid w:val="00856A69"/>
    <w:rsid w:val="008714EE"/>
    <w:rsid w:val="008817A6"/>
    <w:rsid w:val="008843F9"/>
    <w:rsid w:val="008C102D"/>
    <w:rsid w:val="008E101D"/>
    <w:rsid w:val="008E2D49"/>
    <w:rsid w:val="008F4B90"/>
    <w:rsid w:val="0094360D"/>
    <w:rsid w:val="009611C7"/>
    <w:rsid w:val="009C7257"/>
    <w:rsid w:val="009C7888"/>
    <w:rsid w:val="009D75F0"/>
    <w:rsid w:val="009E1A59"/>
    <w:rsid w:val="009F33DD"/>
    <w:rsid w:val="00A112AF"/>
    <w:rsid w:val="00A14073"/>
    <w:rsid w:val="00A257BB"/>
    <w:rsid w:val="00A36047"/>
    <w:rsid w:val="00A41F06"/>
    <w:rsid w:val="00A56DF1"/>
    <w:rsid w:val="00A82887"/>
    <w:rsid w:val="00A83305"/>
    <w:rsid w:val="00AB791B"/>
    <w:rsid w:val="00AC2698"/>
    <w:rsid w:val="00AE2033"/>
    <w:rsid w:val="00AF0ED1"/>
    <w:rsid w:val="00AF3AD8"/>
    <w:rsid w:val="00B479D8"/>
    <w:rsid w:val="00B86FE5"/>
    <w:rsid w:val="00B93745"/>
    <w:rsid w:val="00BB28A9"/>
    <w:rsid w:val="00BE0CE3"/>
    <w:rsid w:val="00BF0F56"/>
    <w:rsid w:val="00BF1E92"/>
    <w:rsid w:val="00C25434"/>
    <w:rsid w:val="00CD5C32"/>
    <w:rsid w:val="00D00955"/>
    <w:rsid w:val="00D41C0F"/>
    <w:rsid w:val="00D43B7F"/>
    <w:rsid w:val="00D5613D"/>
    <w:rsid w:val="00DC2ED1"/>
    <w:rsid w:val="00DD10DD"/>
    <w:rsid w:val="00EA480A"/>
    <w:rsid w:val="00EB2B39"/>
    <w:rsid w:val="00EB48C1"/>
    <w:rsid w:val="00EF128A"/>
    <w:rsid w:val="00F50C03"/>
    <w:rsid w:val="00F612D9"/>
    <w:rsid w:val="00F64233"/>
    <w:rsid w:val="00F97F0B"/>
    <w:rsid w:val="00FF77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14B82"/>
    <w:rPr>
      <w:color w:val="0000FF"/>
      <w:u w:val="single"/>
    </w:rPr>
  </w:style>
  <w:style w:type="paragraph" w:styleId="Textbubliny">
    <w:name w:val="Balloon Text"/>
    <w:basedOn w:val="Normln"/>
    <w:link w:val="TextbublinyChar"/>
    <w:uiPriority w:val="99"/>
    <w:semiHidden/>
    <w:unhideWhenUsed/>
    <w:rsid w:val="008843F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843F9"/>
    <w:rPr>
      <w:rFonts w:ascii="Tahoma" w:hAnsi="Tahoma" w:cs="Tahoma"/>
      <w:sz w:val="16"/>
      <w:szCs w:val="16"/>
    </w:rPr>
  </w:style>
  <w:style w:type="paragraph" w:styleId="Odstavecseseznamem">
    <w:name w:val="List Paragraph"/>
    <w:basedOn w:val="Normln"/>
    <w:uiPriority w:val="34"/>
    <w:qFormat/>
    <w:rsid w:val="008843F9"/>
    <w:pPr>
      <w:ind w:left="720"/>
      <w:contextualSpacing/>
    </w:pPr>
  </w:style>
  <w:style w:type="paragraph" w:styleId="Zhlav">
    <w:name w:val="header"/>
    <w:basedOn w:val="Normln"/>
    <w:link w:val="ZhlavChar"/>
    <w:uiPriority w:val="99"/>
    <w:unhideWhenUsed/>
    <w:rsid w:val="00C2543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5434"/>
  </w:style>
  <w:style w:type="paragraph" w:styleId="Zpat">
    <w:name w:val="footer"/>
    <w:basedOn w:val="Normln"/>
    <w:link w:val="ZpatChar"/>
    <w:uiPriority w:val="99"/>
    <w:unhideWhenUsed/>
    <w:rsid w:val="00C25434"/>
    <w:pPr>
      <w:tabs>
        <w:tab w:val="center" w:pos="4536"/>
        <w:tab w:val="right" w:pos="9072"/>
      </w:tabs>
      <w:spacing w:after="0" w:line="240" w:lineRule="auto"/>
    </w:pPr>
  </w:style>
  <w:style w:type="character" w:customStyle="1" w:styleId="ZpatChar">
    <w:name w:val="Zápatí Char"/>
    <w:basedOn w:val="Standardnpsmoodstavce"/>
    <w:link w:val="Zpat"/>
    <w:uiPriority w:val="99"/>
    <w:rsid w:val="00C25434"/>
  </w:style>
  <w:style w:type="character" w:styleId="Sledovanodkaz">
    <w:name w:val="FollowedHyperlink"/>
    <w:basedOn w:val="Standardnpsmoodstavce"/>
    <w:uiPriority w:val="99"/>
    <w:semiHidden/>
    <w:unhideWhenUsed/>
    <w:rsid w:val="001219DC"/>
    <w:rPr>
      <w:color w:val="800080" w:themeColor="followedHyperlink"/>
      <w:u w:val="single"/>
    </w:rPr>
  </w:style>
  <w:style w:type="paragraph" w:styleId="Normlnweb">
    <w:name w:val="Normal (Web)"/>
    <w:basedOn w:val="Normln"/>
    <w:uiPriority w:val="99"/>
    <w:unhideWhenUsed/>
    <w:rsid w:val="00BF0F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6379CA"/>
    <w:rPr>
      <w:i/>
      <w:iCs/>
    </w:rPr>
  </w:style>
  <w:style w:type="character" w:styleId="Siln">
    <w:name w:val="Strong"/>
    <w:basedOn w:val="Standardnpsmoodstavce"/>
    <w:uiPriority w:val="22"/>
    <w:qFormat/>
    <w:rsid w:val="00FF77D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14B82"/>
    <w:rPr>
      <w:color w:val="0000FF"/>
      <w:u w:val="single"/>
    </w:rPr>
  </w:style>
  <w:style w:type="paragraph" w:styleId="Textbubliny">
    <w:name w:val="Balloon Text"/>
    <w:basedOn w:val="Normln"/>
    <w:link w:val="TextbublinyChar"/>
    <w:uiPriority w:val="99"/>
    <w:semiHidden/>
    <w:unhideWhenUsed/>
    <w:rsid w:val="008843F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843F9"/>
    <w:rPr>
      <w:rFonts w:ascii="Tahoma" w:hAnsi="Tahoma" w:cs="Tahoma"/>
      <w:sz w:val="16"/>
      <w:szCs w:val="16"/>
    </w:rPr>
  </w:style>
  <w:style w:type="paragraph" w:styleId="Odstavecseseznamem">
    <w:name w:val="List Paragraph"/>
    <w:basedOn w:val="Normln"/>
    <w:uiPriority w:val="34"/>
    <w:qFormat/>
    <w:rsid w:val="008843F9"/>
    <w:pPr>
      <w:ind w:left="720"/>
      <w:contextualSpacing/>
    </w:pPr>
  </w:style>
  <w:style w:type="paragraph" w:styleId="Zhlav">
    <w:name w:val="header"/>
    <w:basedOn w:val="Normln"/>
    <w:link w:val="ZhlavChar"/>
    <w:uiPriority w:val="99"/>
    <w:unhideWhenUsed/>
    <w:rsid w:val="00C2543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5434"/>
  </w:style>
  <w:style w:type="paragraph" w:styleId="Zpat">
    <w:name w:val="footer"/>
    <w:basedOn w:val="Normln"/>
    <w:link w:val="ZpatChar"/>
    <w:uiPriority w:val="99"/>
    <w:unhideWhenUsed/>
    <w:rsid w:val="00C25434"/>
    <w:pPr>
      <w:tabs>
        <w:tab w:val="center" w:pos="4536"/>
        <w:tab w:val="right" w:pos="9072"/>
      </w:tabs>
      <w:spacing w:after="0" w:line="240" w:lineRule="auto"/>
    </w:pPr>
  </w:style>
  <w:style w:type="character" w:customStyle="1" w:styleId="ZpatChar">
    <w:name w:val="Zápatí Char"/>
    <w:basedOn w:val="Standardnpsmoodstavce"/>
    <w:link w:val="Zpat"/>
    <w:uiPriority w:val="99"/>
    <w:rsid w:val="00C25434"/>
  </w:style>
  <w:style w:type="character" w:styleId="Sledovanodkaz">
    <w:name w:val="FollowedHyperlink"/>
    <w:basedOn w:val="Standardnpsmoodstavce"/>
    <w:uiPriority w:val="99"/>
    <w:semiHidden/>
    <w:unhideWhenUsed/>
    <w:rsid w:val="001219DC"/>
    <w:rPr>
      <w:color w:val="800080" w:themeColor="followedHyperlink"/>
      <w:u w:val="single"/>
    </w:rPr>
  </w:style>
  <w:style w:type="paragraph" w:styleId="Normlnweb">
    <w:name w:val="Normal (Web)"/>
    <w:basedOn w:val="Normln"/>
    <w:uiPriority w:val="99"/>
    <w:unhideWhenUsed/>
    <w:rsid w:val="00BF0F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6379CA"/>
    <w:rPr>
      <w:i/>
      <w:iCs/>
    </w:rPr>
  </w:style>
  <w:style w:type="character" w:styleId="Siln">
    <w:name w:val="Strong"/>
    <w:basedOn w:val="Standardnpsmoodstavce"/>
    <w:uiPriority w:val="22"/>
    <w:qFormat/>
    <w:rsid w:val="00FF7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401481">
      <w:bodyDiv w:val="1"/>
      <w:marLeft w:val="0"/>
      <w:marRight w:val="0"/>
      <w:marTop w:val="0"/>
      <w:marBottom w:val="0"/>
      <w:divBdr>
        <w:top w:val="none" w:sz="0" w:space="0" w:color="auto"/>
        <w:left w:val="none" w:sz="0" w:space="0" w:color="auto"/>
        <w:bottom w:val="none" w:sz="0" w:space="0" w:color="auto"/>
        <w:right w:val="none" w:sz="0" w:space="0" w:color="auto"/>
      </w:divBdr>
    </w:div>
    <w:div w:id="959799837">
      <w:bodyDiv w:val="1"/>
      <w:marLeft w:val="0"/>
      <w:marRight w:val="0"/>
      <w:marTop w:val="0"/>
      <w:marBottom w:val="0"/>
      <w:divBdr>
        <w:top w:val="none" w:sz="0" w:space="0" w:color="auto"/>
        <w:left w:val="none" w:sz="0" w:space="0" w:color="auto"/>
        <w:bottom w:val="none" w:sz="0" w:space="0" w:color="auto"/>
        <w:right w:val="none" w:sz="0" w:space="0" w:color="auto"/>
      </w:divBdr>
      <w:divsChild>
        <w:div w:id="1714235960">
          <w:marLeft w:val="0"/>
          <w:marRight w:val="0"/>
          <w:marTop w:val="0"/>
          <w:marBottom w:val="0"/>
          <w:divBdr>
            <w:top w:val="none" w:sz="0" w:space="0" w:color="auto"/>
            <w:left w:val="none" w:sz="0" w:space="0" w:color="auto"/>
            <w:bottom w:val="none" w:sz="0" w:space="0" w:color="auto"/>
            <w:right w:val="none" w:sz="0" w:space="0" w:color="auto"/>
          </w:divBdr>
          <w:divsChild>
            <w:div w:id="16440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40205">
      <w:bodyDiv w:val="1"/>
      <w:marLeft w:val="0"/>
      <w:marRight w:val="0"/>
      <w:marTop w:val="0"/>
      <w:marBottom w:val="0"/>
      <w:divBdr>
        <w:top w:val="none" w:sz="0" w:space="0" w:color="auto"/>
        <w:left w:val="none" w:sz="0" w:space="0" w:color="auto"/>
        <w:bottom w:val="none" w:sz="0" w:space="0" w:color="auto"/>
        <w:right w:val="none" w:sz="0" w:space="0" w:color="auto"/>
      </w:divBdr>
    </w:div>
    <w:div w:id="1323268487">
      <w:bodyDiv w:val="1"/>
      <w:marLeft w:val="0"/>
      <w:marRight w:val="0"/>
      <w:marTop w:val="0"/>
      <w:marBottom w:val="0"/>
      <w:divBdr>
        <w:top w:val="none" w:sz="0" w:space="0" w:color="auto"/>
        <w:left w:val="none" w:sz="0" w:space="0" w:color="auto"/>
        <w:bottom w:val="none" w:sz="0" w:space="0" w:color="auto"/>
        <w:right w:val="none" w:sz="0" w:space="0" w:color="auto"/>
      </w:divBdr>
    </w:div>
    <w:div w:id="207546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s.wikipedia.org/wiki/Lidice" TargetMode="External"/><Relationship Id="rId18" Type="http://schemas.openxmlformats.org/officeDocument/2006/relationships/hyperlink" Target="https://www.youtube.com/watch?v=W-Ju16zAS3w"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s.wikipedia.org/wiki/St%C5%99edn%C3%AD_%C4%8Cechy" TargetMode="External"/><Relationship Id="rId17" Type="http://schemas.openxmlformats.org/officeDocument/2006/relationships/hyperlink" Target="https://www.youtube.com/watch?v=L5hCOkWD4p4" TargetMode="External"/><Relationship Id="rId2" Type="http://schemas.openxmlformats.org/officeDocument/2006/relationships/styles" Target="styles.xml"/><Relationship Id="rId16" Type="http://schemas.openxmlformats.org/officeDocument/2006/relationships/hyperlink" Target="https://www.youtube.com/watch?v=2XRB_fhTUs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cs.wikipedia.org/wiki/Vyhlazen%C3%AD_Lidic" TargetMode="External"/><Relationship Id="rId10" Type="http://schemas.openxmlformats.org/officeDocument/2006/relationships/hyperlink" Target="https://procvicprijimacky.cermat.cz/" TargetMode="External"/><Relationship Id="rId19" Type="http://schemas.openxmlformats.org/officeDocument/2006/relationships/hyperlink" Target="https://www.youtube.com/watch?v=dZumcJ5bmy8" TargetMode="External"/><Relationship Id="rId4" Type="http://schemas.openxmlformats.org/officeDocument/2006/relationships/settings" Target="settings.xml"/><Relationship Id="rId9" Type="http://schemas.openxmlformats.org/officeDocument/2006/relationships/hyperlink" Target="https://cermat.cz/files/files/Aktuality/Fomular_CP.pdf" TargetMode="External"/><Relationship Id="rId14" Type="http://schemas.openxmlformats.org/officeDocument/2006/relationships/hyperlink" Target="https://cs.wikipedia.org/wiki/Nacismus"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528</Words>
  <Characters>3121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6</cp:revision>
  <dcterms:created xsi:type="dcterms:W3CDTF">2020-06-07T12:46:00Z</dcterms:created>
  <dcterms:modified xsi:type="dcterms:W3CDTF">2020-06-08T20:13:00Z</dcterms:modified>
</cp:coreProperties>
</file>